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17" w:rsidRDefault="005E5017" w:rsidP="005E5017">
      <w:pPr>
        <w:rPr>
          <w:rFonts w:ascii="Italics" w:hAnsi="Italics"/>
          <w:b/>
          <w:sz w:val="28"/>
          <w:szCs w:val="28"/>
        </w:rPr>
      </w:pPr>
      <w:r w:rsidRPr="00360287">
        <w:rPr>
          <w:rFonts w:ascii="Italics" w:hAnsi="Italics"/>
          <w:b/>
          <w:sz w:val="28"/>
          <w:szCs w:val="28"/>
        </w:rPr>
        <w:t>TITLE:</w:t>
      </w:r>
      <w:r w:rsidR="00360287" w:rsidRPr="00360287">
        <w:rPr>
          <w:rFonts w:ascii="Italics" w:hAnsi="Italics"/>
          <w:b/>
          <w:sz w:val="28"/>
          <w:szCs w:val="28"/>
        </w:rPr>
        <w:t xml:space="preserve"> Overall Determinants</w:t>
      </w:r>
      <w:r w:rsidRPr="00360287">
        <w:rPr>
          <w:rFonts w:ascii="Italics" w:hAnsi="Italics"/>
          <w:b/>
          <w:sz w:val="28"/>
          <w:szCs w:val="28"/>
        </w:rPr>
        <w:t xml:space="preserve"> of foreign direct investment Inflows in Kenya</w:t>
      </w:r>
    </w:p>
    <w:p w:rsidR="00224F73" w:rsidRPr="00224F73" w:rsidRDefault="005948A7" w:rsidP="00224F73">
      <w:pPr>
        <w:spacing w:after="0" w:line="240" w:lineRule="auto"/>
        <w:rPr>
          <w:rFonts w:ascii="Times New Roman" w:hAnsi="Times New Roman"/>
          <w:i/>
          <w:sz w:val="20"/>
          <w:szCs w:val="20"/>
          <w:vertAlign w:val="superscript"/>
        </w:rPr>
      </w:pPr>
      <w:r w:rsidRPr="00224F73">
        <w:rPr>
          <w:rFonts w:ascii="Times New Roman" w:hAnsi="Times New Roman"/>
          <w:b/>
          <w:i/>
          <w:sz w:val="20"/>
          <w:szCs w:val="20"/>
        </w:rPr>
        <w:t>Authors:</w:t>
      </w:r>
      <w:r w:rsidR="00224F73">
        <w:rPr>
          <w:rFonts w:ascii="Times New Roman" w:hAnsi="Times New Roman"/>
          <w:b/>
          <w:i/>
          <w:sz w:val="20"/>
          <w:szCs w:val="20"/>
        </w:rPr>
        <w:t xml:space="preserve"> </w:t>
      </w:r>
      <w:r w:rsidR="004209BF">
        <w:rPr>
          <w:rFonts w:ascii="Times New Roman" w:hAnsi="Times New Roman"/>
          <w:b/>
          <w:i/>
          <w:sz w:val="20"/>
          <w:szCs w:val="20"/>
        </w:rPr>
        <w:tab/>
      </w:r>
      <w:r w:rsidRPr="00224F73">
        <w:rPr>
          <w:rFonts w:ascii="Times New Roman" w:hAnsi="Times New Roman"/>
          <w:i/>
          <w:sz w:val="20"/>
          <w:szCs w:val="20"/>
        </w:rPr>
        <w:t>Ogono G.M</w:t>
      </w:r>
      <w:r w:rsidRPr="00224F73">
        <w:rPr>
          <w:rFonts w:ascii="Times New Roman" w:hAnsi="Times New Roman"/>
          <w:i/>
          <w:sz w:val="20"/>
          <w:szCs w:val="20"/>
          <w:vertAlign w:val="superscript"/>
        </w:rPr>
        <w:t>1</w:t>
      </w:r>
      <w:r w:rsidR="00224F73">
        <w:rPr>
          <w:rFonts w:ascii="Times New Roman" w:hAnsi="Times New Roman"/>
          <w:i/>
          <w:sz w:val="20"/>
          <w:szCs w:val="20"/>
        </w:rPr>
        <w:t xml:space="preserve">    </w:t>
      </w:r>
      <w:r w:rsidR="00224F73">
        <w:rPr>
          <w:rFonts w:ascii="Times New Roman" w:hAnsi="Times New Roman"/>
          <w:i/>
          <w:sz w:val="20"/>
          <w:szCs w:val="20"/>
        </w:rPr>
        <w:tab/>
      </w:r>
      <w:r w:rsidR="00224F73">
        <w:rPr>
          <w:rFonts w:ascii="Times New Roman" w:hAnsi="Times New Roman"/>
          <w:i/>
          <w:sz w:val="20"/>
          <w:szCs w:val="20"/>
        </w:rPr>
        <w:tab/>
      </w:r>
      <w:r w:rsidR="00224F73" w:rsidRPr="00224F73">
        <w:rPr>
          <w:rFonts w:ascii="Times New Roman" w:hAnsi="Times New Roman"/>
          <w:i/>
          <w:sz w:val="20"/>
          <w:szCs w:val="20"/>
        </w:rPr>
        <w:t>Obange, N</w:t>
      </w:r>
      <w:r w:rsidR="00224F73" w:rsidRPr="00224F73">
        <w:rPr>
          <w:rFonts w:ascii="Times New Roman" w:hAnsi="Times New Roman"/>
          <w:i/>
          <w:sz w:val="20"/>
          <w:szCs w:val="20"/>
          <w:vertAlign w:val="superscript"/>
        </w:rPr>
        <w:t>2</w:t>
      </w:r>
      <w:r w:rsidR="00224F73">
        <w:rPr>
          <w:rFonts w:ascii="Times New Roman" w:hAnsi="Times New Roman"/>
          <w:i/>
          <w:sz w:val="20"/>
          <w:szCs w:val="20"/>
        </w:rPr>
        <w:t xml:space="preserve">   </w:t>
      </w:r>
      <w:r w:rsidR="00224F73">
        <w:rPr>
          <w:rFonts w:ascii="Times New Roman" w:hAnsi="Times New Roman"/>
          <w:i/>
          <w:sz w:val="20"/>
          <w:szCs w:val="20"/>
        </w:rPr>
        <w:tab/>
      </w:r>
      <w:r w:rsidR="00224F73">
        <w:rPr>
          <w:rFonts w:ascii="Times New Roman" w:hAnsi="Times New Roman"/>
          <w:i/>
          <w:sz w:val="20"/>
          <w:szCs w:val="20"/>
        </w:rPr>
        <w:tab/>
      </w:r>
      <w:r w:rsidR="00224F73" w:rsidRPr="00224F73">
        <w:rPr>
          <w:rFonts w:ascii="Times New Roman" w:hAnsi="Times New Roman"/>
          <w:i/>
          <w:sz w:val="20"/>
          <w:szCs w:val="20"/>
        </w:rPr>
        <w:t>Odhiambo, S.A</w:t>
      </w:r>
      <w:r w:rsidR="00224F73" w:rsidRPr="00224F73">
        <w:rPr>
          <w:rFonts w:ascii="Times New Roman" w:hAnsi="Times New Roman"/>
          <w:i/>
          <w:sz w:val="20"/>
          <w:szCs w:val="20"/>
          <w:vertAlign w:val="superscript"/>
        </w:rPr>
        <w:t>3</w:t>
      </w:r>
    </w:p>
    <w:p w:rsidR="005948A7" w:rsidRPr="00224F73" w:rsidRDefault="005948A7" w:rsidP="004209BF">
      <w:pPr>
        <w:spacing w:after="0" w:line="240" w:lineRule="auto"/>
        <w:ind w:left="720" w:firstLine="720"/>
        <w:rPr>
          <w:rFonts w:ascii="Times New Roman" w:hAnsi="Times New Roman"/>
          <w:i/>
          <w:sz w:val="20"/>
          <w:szCs w:val="20"/>
        </w:rPr>
      </w:pPr>
      <w:r w:rsidRPr="00224F73">
        <w:rPr>
          <w:rFonts w:ascii="Times New Roman" w:hAnsi="Times New Roman"/>
          <w:i/>
          <w:sz w:val="20"/>
          <w:szCs w:val="20"/>
        </w:rPr>
        <w:t>Email</w:t>
      </w:r>
      <w:r w:rsidR="00224F73">
        <w:rPr>
          <w:rFonts w:ascii="Times New Roman" w:hAnsi="Times New Roman"/>
          <w:i/>
          <w:sz w:val="20"/>
          <w:szCs w:val="20"/>
          <w:vertAlign w:val="superscript"/>
        </w:rPr>
        <w:t>1</w:t>
      </w:r>
      <w:r w:rsidRPr="00224F73">
        <w:rPr>
          <w:rFonts w:ascii="Times New Roman" w:hAnsi="Times New Roman"/>
          <w:i/>
          <w:sz w:val="20"/>
          <w:szCs w:val="20"/>
        </w:rPr>
        <w:t xml:space="preserve">: </w:t>
      </w:r>
      <w:hyperlink r:id="rId8" w:history="1">
        <w:r w:rsidRPr="00224F73">
          <w:rPr>
            <w:rStyle w:val="Hyperlink"/>
            <w:rFonts w:ascii="Times New Roman" w:hAnsi="Times New Roman"/>
            <w:i/>
            <w:sz w:val="20"/>
            <w:szCs w:val="20"/>
          </w:rPr>
          <w:t>muokgeorge@yahoo.com</w:t>
        </w:r>
      </w:hyperlink>
      <w:r w:rsidRPr="00224F73">
        <w:rPr>
          <w:rFonts w:ascii="Times New Roman" w:hAnsi="Times New Roman"/>
          <w:i/>
          <w:sz w:val="20"/>
          <w:szCs w:val="20"/>
        </w:rPr>
        <w:t>,</w:t>
      </w:r>
    </w:p>
    <w:p w:rsidR="005948A7" w:rsidRPr="00224F73" w:rsidRDefault="005948A7" w:rsidP="004209BF">
      <w:pPr>
        <w:spacing w:after="0" w:line="240" w:lineRule="auto"/>
        <w:ind w:left="720" w:firstLine="720"/>
        <w:rPr>
          <w:rFonts w:ascii="Times New Roman" w:hAnsi="Times New Roman"/>
          <w:i/>
          <w:sz w:val="20"/>
          <w:szCs w:val="20"/>
        </w:rPr>
      </w:pPr>
      <w:r w:rsidRPr="00224F73">
        <w:rPr>
          <w:rFonts w:ascii="Times New Roman" w:hAnsi="Times New Roman"/>
          <w:i/>
          <w:sz w:val="20"/>
          <w:szCs w:val="20"/>
        </w:rPr>
        <w:t>Contact: +254 725 964 071</w:t>
      </w:r>
    </w:p>
    <w:p w:rsidR="005948A7" w:rsidRPr="00224F73" w:rsidRDefault="005948A7" w:rsidP="004209BF">
      <w:pPr>
        <w:spacing w:line="240" w:lineRule="auto"/>
        <w:ind w:left="720" w:firstLine="720"/>
        <w:rPr>
          <w:rFonts w:ascii="Times New Roman" w:hAnsi="Times New Roman"/>
          <w:i/>
          <w:sz w:val="20"/>
          <w:szCs w:val="20"/>
        </w:rPr>
      </w:pPr>
      <w:r w:rsidRPr="00224F73">
        <w:rPr>
          <w:rFonts w:ascii="Times New Roman" w:hAnsi="Times New Roman"/>
          <w:i/>
          <w:sz w:val="20"/>
          <w:szCs w:val="20"/>
        </w:rPr>
        <w:t>Maseno University, Department of Economics, Kenya</w:t>
      </w:r>
    </w:p>
    <w:p w:rsidR="005948A7" w:rsidRPr="005948A7" w:rsidRDefault="005948A7" w:rsidP="005E5017">
      <w:pPr>
        <w:rPr>
          <w:rFonts w:ascii="Italics" w:hAnsi="Italics"/>
          <w:b/>
          <w:sz w:val="28"/>
          <w:szCs w:val="28"/>
          <w:vertAlign w:val="superscript"/>
        </w:rPr>
      </w:pPr>
    </w:p>
    <w:p w:rsidR="00C3014A" w:rsidRPr="00E162E9" w:rsidRDefault="00C3014A" w:rsidP="00185202">
      <w:pPr>
        <w:pStyle w:val="Heading1"/>
        <w:spacing w:before="0"/>
        <w:jc w:val="left"/>
        <w:rPr>
          <w:rFonts w:asciiTheme="majorHAnsi" w:hAnsiTheme="majorHAnsi"/>
          <w:i/>
          <w:color w:val="000000"/>
          <w:sz w:val="22"/>
          <w:szCs w:val="22"/>
        </w:rPr>
      </w:pPr>
      <w:bookmarkStart w:id="0" w:name="_Toc124107936"/>
      <w:r w:rsidRPr="00E162E9">
        <w:rPr>
          <w:rFonts w:asciiTheme="majorHAnsi" w:hAnsiTheme="majorHAnsi"/>
          <w:i/>
          <w:color w:val="000000"/>
          <w:sz w:val="22"/>
          <w:szCs w:val="22"/>
        </w:rPr>
        <w:t>ABSTRACT</w:t>
      </w:r>
      <w:bookmarkEnd w:id="0"/>
    </w:p>
    <w:p w:rsidR="00C3014A" w:rsidRPr="00E162E9" w:rsidRDefault="00563B7F" w:rsidP="00C3014A">
      <w:pPr>
        <w:pStyle w:val="ListParagraph"/>
        <w:spacing w:after="0" w:line="240" w:lineRule="auto"/>
        <w:ind w:left="0"/>
        <w:rPr>
          <w:rFonts w:asciiTheme="majorHAnsi" w:hAnsiTheme="majorHAnsi"/>
          <w:i/>
        </w:rPr>
      </w:pPr>
      <w:r w:rsidRPr="00E162E9">
        <w:rPr>
          <w:rFonts w:asciiTheme="majorHAnsi" w:hAnsiTheme="majorHAnsi"/>
          <w:i/>
        </w:rPr>
        <w:t>E</w:t>
      </w:r>
      <w:r w:rsidR="00C3014A" w:rsidRPr="00E162E9">
        <w:rPr>
          <w:rFonts w:asciiTheme="majorHAnsi" w:hAnsiTheme="majorHAnsi"/>
          <w:i/>
        </w:rPr>
        <w:t>mpirical literature on the determinants of FDI flows is extensive but contro</w:t>
      </w:r>
      <w:r w:rsidRPr="00E162E9">
        <w:rPr>
          <w:rFonts w:asciiTheme="majorHAnsi" w:hAnsiTheme="majorHAnsi"/>
          <w:i/>
        </w:rPr>
        <w:t xml:space="preserve">versial </w:t>
      </w:r>
      <w:r w:rsidR="00224F73" w:rsidRPr="00E162E9">
        <w:rPr>
          <w:rFonts w:asciiTheme="majorHAnsi" w:hAnsiTheme="majorHAnsi"/>
          <w:i/>
        </w:rPr>
        <w:t>over</w:t>
      </w:r>
      <w:r w:rsidRPr="00E162E9">
        <w:rPr>
          <w:rFonts w:asciiTheme="majorHAnsi" w:hAnsiTheme="majorHAnsi"/>
          <w:i/>
        </w:rPr>
        <w:t xml:space="preserve"> some determinants of FDI in</w:t>
      </w:r>
      <w:r w:rsidR="00224F73" w:rsidRPr="00E162E9">
        <w:rPr>
          <w:rFonts w:asciiTheme="majorHAnsi" w:hAnsiTheme="majorHAnsi"/>
          <w:i/>
        </w:rPr>
        <w:t>-</w:t>
      </w:r>
      <w:r w:rsidRPr="00E162E9">
        <w:rPr>
          <w:rFonts w:asciiTheme="majorHAnsi" w:hAnsiTheme="majorHAnsi"/>
          <w:i/>
        </w:rPr>
        <w:t>flows in developing countries</w:t>
      </w:r>
      <w:r w:rsidR="00C3014A" w:rsidRPr="00E162E9">
        <w:rPr>
          <w:rFonts w:asciiTheme="majorHAnsi" w:hAnsiTheme="majorHAnsi"/>
          <w:i/>
        </w:rPr>
        <w:t>.</w:t>
      </w:r>
      <w:r w:rsidRPr="00E162E9">
        <w:rPr>
          <w:rFonts w:asciiTheme="majorHAnsi" w:hAnsiTheme="majorHAnsi"/>
          <w:i/>
        </w:rPr>
        <w:t xml:space="preserve"> The </w:t>
      </w:r>
      <w:r w:rsidR="00C3014A" w:rsidRPr="00E162E9">
        <w:rPr>
          <w:rFonts w:asciiTheme="majorHAnsi" w:hAnsiTheme="majorHAnsi"/>
          <w:i/>
        </w:rPr>
        <w:t xml:space="preserve">objective of this study therefore was to investigate the overall determinants of FDI inflows in Kenya. Dynamic macroeconomic </w:t>
      </w:r>
      <w:r w:rsidRPr="00E162E9">
        <w:rPr>
          <w:rFonts w:asciiTheme="majorHAnsi" w:hAnsiTheme="majorHAnsi"/>
          <w:i/>
        </w:rPr>
        <w:t xml:space="preserve">theory </w:t>
      </w:r>
      <w:r w:rsidR="00F5032B" w:rsidRPr="00E162E9">
        <w:rPr>
          <w:rFonts w:asciiTheme="majorHAnsi" w:hAnsiTheme="majorHAnsi"/>
          <w:i/>
        </w:rPr>
        <w:t>and</w:t>
      </w:r>
      <w:r w:rsidR="00185202" w:rsidRPr="00E162E9">
        <w:rPr>
          <w:rFonts w:asciiTheme="majorHAnsi" w:hAnsiTheme="majorHAnsi"/>
          <w:i/>
        </w:rPr>
        <w:t xml:space="preserve"> correlational study design</w:t>
      </w:r>
      <w:r w:rsidR="00F5032B" w:rsidRPr="00E162E9">
        <w:rPr>
          <w:rFonts w:asciiTheme="majorHAnsi" w:hAnsiTheme="majorHAnsi"/>
          <w:i/>
        </w:rPr>
        <w:t xml:space="preserve"> provided theoretical</w:t>
      </w:r>
      <w:r w:rsidR="00C3014A" w:rsidRPr="00E162E9">
        <w:rPr>
          <w:rFonts w:asciiTheme="majorHAnsi" w:hAnsiTheme="majorHAnsi"/>
          <w:i/>
        </w:rPr>
        <w:t xml:space="preserve"> framework for </w:t>
      </w:r>
      <w:r w:rsidR="00F5032B" w:rsidRPr="00E162E9">
        <w:rPr>
          <w:rFonts w:asciiTheme="majorHAnsi" w:hAnsiTheme="majorHAnsi"/>
          <w:i/>
        </w:rPr>
        <w:t>specification</w:t>
      </w:r>
      <w:r w:rsidR="00A80E24" w:rsidRPr="00E162E9">
        <w:rPr>
          <w:rFonts w:asciiTheme="majorHAnsi" w:hAnsiTheme="majorHAnsi"/>
          <w:i/>
        </w:rPr>
        <w:t xml:space="preserve"> of a time series model.</w:t>
      </w:r>
      <w:r w:rsidR="00F5032B" w:rsidRPr="00E162E9">
        <w:rPr>
          <w:rFonts w:asciiTheme="majorHAnsi" w:hAnsiTheme="majorHAnsi"/>
          <w:i/>
        </w:rPr>
        <w:t xml:space="preserve"> </w:t>
      </w:r>
      <w:r w:rsidR="00A80E24" w:rsidRPr="00E162E9">
        <w:rPr>
          <w:rFonts w:asciiTheme="majorHAnsi" w:hAnsiTheme="majorHAnsi"/>
          <w:i/>
        </w:rPr>
        <w:t xml:space="preserve">The study used </w:t>
      </w:r>
      <w:r w:rsidR="00C3014A" w:rsidRPr="00E162E9">
        <w:rPr>
          <w:rFonts w:asciiTheme="majorHAnsi" w:hAnsiTheme="majorHAnsi"/>
          <w:i/>
        </w:rPr>
        <w:t>data observed from 1970 to 2015</w:t>
      </w:r>
      <w:r w:rsidR="00A80E24" w:rsidRPr="00E162E9">
        <w:rPr>
          <w:rFonts w:asciiTheme="majorHAnsi" w:hAnsiTheme="majorHAnsi"/>
          <w:i/>
        </w:rPr>
        <w:t xml:space="preserve"> in </w:t>
      </w:r>
      <w:r w:rsidR="00C3014A" w:rsidRPr="00E162E9">
        <w:rPr>
          <w:rFonts w:asciiTheme="majorHAnsi" w:hAnsiTheme="majorHAnsi"/>
          <w:i/>
        </w:rPr>
        <w:t>World Development Indica</w:t>
      </w:r>
      <w:r w:rsidR="00431BE6" w:rsidRPr="00E162E9">
        <w:rPr>
          <w:rFonts w:asciiTheme="majorHAnsi" w:hAnsiTheme="majorHAnsi"/>
          <w:i/>
        </w:rPr>
        <w:t>tors</w:t>
      </w:r>
      <w:r w:rsidR="00A80E24" w:rsidRPr="00E162E9">
        <w:rPr>
          <w:rFonts w:asciiTheme="majorHAnsi" w:hAnsiTheme="majorHAnsi"/>
          <w:i/>
        </w:rPr>
        <w:t xml:space="preserve"> (WDI) data bank</w:t>
      </w:r>
      <w:r w:rsidR="00431BE6" w:rsidRPr="00E162E9">
        <w:rPr>
          <w:rFonts w:asciiTheme="majorHAnsi" w:hAnsiTheme="majorHAnsi"/>
          <w:i/>
        </w:rPr>
        <w:t xml:space="preserve">. </w:t>
      </w:r>
      <w:r w:rsidR="00C3014A" w:rsidRPr="00E162E9">
        <w:rPr>
          <w:rFonts w:asciiTheme="majorHAnsi" w:hAnsiTheme="majorHAnsi"/>
          <w:i/>
        </w:rPr>
        <w:t>The results show that annual growth rate of GDP, inflation rates and external debt as a proportion of GDP are significant deter</w:t>
      </w:r>
      <w:r w:rsidR="00A80E24" w:rsidRPr="00E162E9">
        <w:rPr>
          <w:rFonts w:asciiTheme="majorHAnsi" w:hAnsiTheme="majorHAnsi"/>
          <w:i/>
        </w:rPr>
        <w:t>minants of FDI inflows in Kenya and are therefore important macroeconomic parameters</w:t>
      </w:r>
      <w:r w:rsidR="00C3014A" w:rsidRPr="00E162E9">
        <w:rPr>
          <w:rFonts w:asciiTheme="majorHAnsi" w:hAnsiTheme="majorHAnsi"/>
          <w:i/>
        </w:rPr>
        <w:t xml:space="preserve"> for policy formulation</w:t>
      </w:r>
      <w:r w:rsidR="00A80E24" w:rsidRPr="00E162E9">
        <w:rPr>
          <w:rFonts w:asciiTheme="majorHAnsi" w:hAnsiTheme="majorHAnsi"/>
          <w:i/>
        </w:rPr>
        <w:t xml:space="preserve"> </w:t>
      </w:r>
      <w:r w:rsidR="00224F73" w:rsidRPr="00E162E9">
        <w:rPr>
          <w:rFonts w:asciiTheme="majorHAnsi" w:hAnsiTheme="majorHAnsi"/>
          <w:i/>
        </w:rPr>
        <w:t>for</w:t>
      </w:r>
      <w:r w:rsidR="00A80E24" w:rsidRPr="00E162E9">
        <w:rPr>
          <w:rFonts w:asciiTheme="majorHAnsi" w:hAnsiTheme="majorHAnsi"/>
          <w:i/>
        </w:rPr>
        <w:t xml:space="preserve"> promot</w:t>
      </w:r>
      <w:r w:rsidR="00224F73" w:rsidRPr="00E162E9">
        <w:rPr>
          <w:rFonts w:asciiTheme="majorHAnsi" w:hAnsiTheme="majorHAnsi"/>
          <w:i/>
        </w:rPr>
        <w:t>ion of</w:t>
      </w:r>
      <w:r w:rsidR="00A80E24" w:rsidRPr="00E162E9">
        <w:rPr>
          <w:rFonts w:asciiTheme="majorHAnsi" w:hAnsiTheme="majorHAnsi"/>
          <w:i/>
        </w:rPr>
        <w:t xml:space="preserve"> FDI inflows in Kenya</w:t>
      </w:r>
      <w:r w:rsidR="00C3014A" w:rsidRPr="00E162E9">
        <w:rPr>
          <w:rFonts w:asciiTheme="majorHAnsi" w:hAnsiTheme="majorHAnsi"/>
          <w:i/>
        </w:rPr>
        <w:t xml:space="preserve">. </w:t>
      </w:r>
    </w:p>
    <w:p w:rsidR="00A80E24" w:rsidRPr="00E162E9" w:rsidRDefault="00A80E24" w:rsidP="00C3014A">
      <w:pPr>
        <w:pStyle w:val="ListParagraph"/>
        <w:spacing w:after="0" w:line="240" w:lineRule="auto"/>
        <w:ind w:left="0"/>
        <w:rPr>
          <w:rFonts w:asciiTheme="majorHAnsi" w:hAnsiTheme="majorHAnsi"/>
        </w:rPr>
      </w:pPr>
    </w:p>
    <w:p w:rsidR="00A80E24" w:rsidRPr="00E162E9" w:rsidRDefault="00A80E24" w:rsidP="00C3014A">
      <w:pPr>
        <w:pStyle w:val="ListParagraph"/>
        <w:spacing w:after="0" w:line="240" w:lineRule="auto"/>
        <w:ind w:left="0"/>
        <w:rPr>
          <w:rFonts w:asciiTheme="majorHAnsi" w:hAnsiTheme="majorHAnsi"/>
          <w:b/>
          <w:i/>
        </w:rPr>
      </w:pPr>
      <w:r w:rsidRPr="00E162E9">
        <w:rPr>
          <w:rFonts w:asciiTheme="majorHAnsi" w:hAnsiTheme="majorHAnsi"/>
          <w:b/>
          <w:i/>
        </w:rPr>
        <w:t xml:space="preserve">Key Words: </w:t>
      </w:r>
      <w:r w:rsidR="00224F73" w:rsidRPr="00E162E9">
        <w:rPr>
          <w:rFonts w:asciiTheme="majorHAnsi" w:hAnsiTheme="majorHAnsi"/>
          <w:b/>
          <w:i/>
        </w:rPr>
        <w:t>Foreign Direct Investments, Determinants, Inflows, Kenya</w:t>
      </w:r>
    </w:p>
    <w:p w:rsidR="005E5017" w:rsidRDefault="005E5017">
      <w:pPr>
        <w:rPr>
          <w:rFonts w:ascii="Times New Roman" w:hAnsi="Times New Roman"/>
          <w:sz w:val="24"/>
          <w:szCs w:val="24"/>
        </w:rPr>
      </w:pPr>
    </w:p>
    <w:p w:rsidR="0028255C" w:rsidRPr="00224F73" w:rsidRDefault="00224F73" w:rsidP="00224F73">
      <w:pPr>
        <w:spacing w:after="0" w:line="240" w:lineRule="auto"/>
        <w:rPr>
          <w:rFonts w:ascii="Times New Roman" w:hAnsi="Times New Roman"/>
          <w:b/>
          <w:sz w:val="24"/>
          <w:szCs w:val="24"/>
        </w:rPr>
      </w:pPr>
      <w:r>
        <w:rPr>
          <w:rFonts w:ascii="Times New Roman" w:hAnsi="Times New Roman"/>
          <w:b/>
          <w:sz w:val="24"/>
          <w:szCs w:val="24"/>
        </w:rPr>
        <w:t>Introduction</w:t>
      </w:r>
    </w:p>
    <w:p w:rsidR="0031479F" w:rsidRPr="00785F06" w:rsidRDefault="0028255C" w:rsidP="00785F06">
      <w:pPr>
        <w:pStyle w:val="ListParagraph"/>
        <w:spacing w:after="0" w:line="276" w:lineRule="auto"/>
        <w:ind w:left="0"/>
        <w:rPr>
          <w:rFonts w:asciiTheme="majorHAnsi" w:hAnsiTheme="majorHAnsi"/>
          <w:i/>
        </w:rPr>
      </w:pPr>
      <w:r w:rsidRPr="00785F06">
        <w:rPr>
          <w:rFonts w:asciiTheme="majorHAnsi" w:hAnsiTheme="majorHAnsi"/>
          <w:color w:val="000000"/>
        </w:rPr>
        <w:t>Foreign</w:t>
      </w:r>
      <w:r w:rsidR="00224F73" w:rsidRPr="00785F06">
        <w:rPr>
          <w:rFonts w:asciiTheme="majorHAnsi" w:hAnsiTheme="majorHAnsi"/>
          <w:color w:val="000000"/>
        </w:rPr>
        <w:t xml:space="preserve"> Direct Investments (</w:t>
      </w:r>
      <w:r w:rsidR="0045722A" w:rsidRPr="00785F06">
        <w:rPr>
          <w:rFonts w:asciiTheme="majorHAnsi" w:hAnsiTheme="majorHAnsi"/>
          <w:color w:val="000000"/>
        </w:rPr>
        <w:t>FDI) are capital investments provided by Multi-National Corporations (MNCs) between</w:t>
      </w:r>
      <w:r w:rsidRPr="00785F06">
        <w:rPr>
          <w:rFonts w:asciiTheme="majorHAnsi" w:hAnsiTheme="majorHAnsi"/>
          <w:color w:val="000000"/>
        </w:rPr>
        <w:t xml:space="preserve"> countries for </w:t>
      </w:r>
      <w:r w:rsidR="0045722A" w:rsidRPr="00785F06">
        <w:rPr>
          <w:rFonts w:asciiTheme="majorHAnsi" w:hAnsiTheme="majorHAnsi"/>
          <w:color w:val="000000"/>
        </w:rPr>
        <w:t xml:space="preserve">mutual </w:t>
      </w:r>
      <w:r w:rsidRPr="00785F06">
        <w:rPr>
          <w:rFonts w:asciiTheme="majorHAnsi" w:hAnsiTheme="majorHAnsi"/>
          <w:color w:val="000000"/>
        </w:rPr>
        <w:t>economic benefits</w:t>
      </w:r>
      <w:r w:rsidR="0045722A" w:rsidRPr="00785F06">
        <w:rPr>
          <w:rFonts w:asciiTheme="majorHAnsi" w:hAnsiTheme="majorHAnsi"/>
          <w:color w:val="000000"/>
        </w:rPr>
        <w:t>.</w:t>
      </w:r>
      <w:r w:rsidR="00A81CCD" w:rsidRPr="00785F06">
        <w:rPr>
          <w:rFonts w:asciiTheme="majorHAnsi" w:hAnsiTheme="majorHAnsi"/>
          <w:color w:val="000000"/>
        </w:rPr>
        <w:t xml:space="preserve"> </w:t>
      </w:r>
      <w:r w:rsidRPr="00785F06">
        <w:rPr>
          <w:rFonts w:asciiTheme="majorHAnsi" w:hAnsiTheme="majorHAnsi"/>
          <w:color w:val="000000"/>
        </w:rPr>
        <w:t xml:space="preserve">From empirical literature FDIs are </w:t>
      </w:r>
      <w:r w:rsidR="00A81CCD" w:rsidRPr="00785F06">
        <w:rPr>
          <w:rFonts w:asciiTheme="majorHAnsi" w:hAnsiTheme="majorHAnsi"/>
          <w:color w:val="000000"/>
        </w:rPr>
        <w:t>encouraged</w:t>
      </w:r>
      <w:r w:rsidRPr="00785F06">
        <w:rPr>
          <w:rFonts w:asciiTheme="majorHAnsi" w:hAnsiTheme="majorHAnsi"/>
          <w:color w:val="000000"/>
        </w:rPr>
        <w:t xml:space="preserve"> by </w:t>
      </w:r>
      <w:r w:rsidR="00A81CCD" w:rsidRPr="00785F06">
        <w:rPr>
          <w:rFonts w:asciiTheme="majorHAnsi" w:hAnsiTheme="majorHAnsi"/>
          <w:color w:val="000000"/>
        </w:rPr>
        <w:t xml:space="preserve">most </w:t>
      </w:r>
      <w:r w:rsidRPr="00785F06">
        <w:rPr>
          <w:rFonts w:asciiTheme="majorHAnsi" w:hAnsiTheme="majorHAnsi"/>
          <w:color w:val="000000"/>
        </w:rPr>
        <w:t xml:space="preserve">governments through bilateral and or multilateral agreements to promote macro-economic growth.  </w:t>
      </w:r>
      <w:r w:rsidR="00A81CCD" w:rsidRPr="00785F06">
        <w:rPr>
          <w:rFonts w:asciiTheme="majorHAnsi" w:hAnsiTheme="majorHAnsi"/>
          <w:color w:val="000000"/>
        </w:rPr>
        <w:t>From the beginning</w:t>
      </w:r>
      <w:r w:rsidRPr="00785F06">
        <w:rPr>
          <w:rFonts w:asciiTheme="majorHAnsi" w:hAnsiTheme="majorHAnsi"/>
          <w:color w:val="000000"/>
        </w:rPr>
        <w:t xml:space="preserve">   the 21</w:t>
      </w:r>
      <w:r w:rsidRPr="00785F06">
        <w:rPr>
          <w:rFonts w:asciiTheme="majorHAnsi" w:hAnsiTheme="majorHAnsi"/>
          <w:color w:val="000000"/>
          <w:vertAlign w:val="superscript"/>
        </w:rPr>
        <w:t>st</w:t>
      </w:r>
      <w:r w:rsidRPr="00785F06">
        <w:rPr>
          <w:rFonts w:asciiTheme="majorHAnsi" w:hAnsiTheme="majorHAnsi"/>
          <w:color w:val="000000"/>
        </w:rPr>
        <w:t xml:space="preserve"> century, developing countries Kenya alike, </w:t>
      </w:r>
      <w:r w:rsidR="004209BF" w:rsidRPr="00785F06">
        <w:rPr>
          <w:rFonts w:asciiTheme="majorHAnsi" w:hAnsiTheme="majorHAnsi"/>
          <w:color w:val="000000"/>
        </w:rPr>
        <w:t xml:space="preserve">have </w:t>
      </w:r>
      <w:r w:rsidR="00A81CCD" w:rsidRPr="00785F06">
        <w:rPr>
          <w:rFonts w:asciiTheme="majorHAnsi" w:hAnsiTheme="majorHAnsi"/>
          <w:color w:val="000000"/>
        </w:rPr>
        <w:t>focused on providing an</w:t>
      </w:r>
      <w:r w:rsidRPr="00785F06">
        <w:rPr>
          <w:rFonts w:asciiTheme="majorHAnsi" w:hAnsiTheme="majorHAnsi"/>
          <w:color w:val="000000"/>
        </w:rPr>
        <w:t xml:space="preserve"> enabling macroeconomic environment to attract more FDIs to spur macro-economic growth. </w:t>
      </w:r>
      <w:r w:rsidR="0031479F" w:rsidRPr="00785F06">
        <w:rPr>
          <w:rFonts w:asciiTheme="majorHAnsi" w:hAnsiTheme="majorHAnsi"/>
          <w:color w:val="000000"/>
        </w:rPr>
        <w:t xml:space="preserve">The focus of most developing economies however, has been on quantifiable macroeconomic variables. </w:t>
      </w:r>
      <w:r w:rsidR="0031479F" w:rsidRPr="00785F06">
        <w:rPr>
          <w:rFonts w:asciiTheme="majorHAnsi" w:hAnsiTheme="majorHAnsi"/>
        </w:rPr>
        <w:t>Popular among the quantifiable variables are;</w:t>
      </w:r>
      <w:r w:rsidR="0031479F" w:rsidRPr="00785F06">
        <w:rPr>
          <w:rFonts w:asciiTheme="majorHAnsi" w:hAnsiTheme="majorHAnsi"/>
          <w:color w:val="000000"/>
        </w:rPr>
        <w:t xml:space="preserve"> Annual Growth Rate of GDP (GDPGR), Trade Account Balance (TB), Inflation Rate(INF), External Debt Service as a proportion of GDP (EDSGDP), rate of growth of real exports (EXGR), Current account balance (CA) and previous FDI inflows into the country. </w:t>
      </w:r>
      <w:r w:rsidR="0031479F" w:rsidRPr="00785F06">
        <w:rPr>
          <w:rFonts w:asciiTheme="majorHAnsi" w:hAnsiTheme="majorHAnsi"/>
          <w:i/>
        </w:rPr>
        <w:t xml:space="preserve"> </w:t>
      </w:r>
    </w:p>
    <w:p w:rsidR="00E162E9" w:rsidRPr="00785F06" w:rsidRDefault="00E162E9" w:rsidP="00785F06">
      <w:pPr>
        <w:spacing w:line="276" w:lineRule="auto"/>
        <w:rPr>
          <w:rFonts w:asciiTheme="majorHAnsi" w:hAnsiTheme="majorHAnsi"/>
        </w:rPr>
      </w:pPr>
    </w:p>
    <w:p w:rsidR="00BD27D5" w:rsidRPr="00785F06" w:rsidRDefault="0044134A" w:rsidP="00785F06">
      <w:pPr>
        <w:spacing w:line="276" w:lineRule="auto"/>
        <w:rPr>
          <w:rFonts w:asciiTheme="majorHAnsi" w:hAnsiTheme="majorHAnsi"/>
        </w:rPr>
      </w:pPr>
      <w:r w:rsidRPr="00785F06">
        <w:rPr>
          <w:rFonts w:asciiTheme="majorHAnsi" w:hAnsiTheme="majorHAnsi"/>
        </w:rPr>
        <w:t xml:space="preserve">The empirical literature on the determinants of FDI flows is large, but is characterized by </w:t>
      </w:r>
      <w:r w:rsidR="0031479F" w:rsidRPr="00785F06">
        <w:rPr>
          <w:rFonts w:asciiTheme="majorHAnsi" w:hAnsiTheme="majorHAnsi"/>
        </w:rPr>
        <w:t>a divergent view</w:t>
      </w:r>
      <w:r w:rsidRPr="00785F06">
        <w:rPr>
          <w:rFonts w:asciiTheme="majorHAnsi" w:hAnsiTheme="majorHAnsi"/>
        </w:rPr>
        <w:t xml:space="preserve"> concerning some determinants of FDI </w:t>
      </w:r>
      <w:r w:rsidR="00E467E1" w:rsidRPr="00785F06">
        <w:rPr>
          <w:rFonts w:asciiTheme="majorHAnsi" w:hAnsiTheme="majorHAnsi"/>
        </w:rPr>
        <w:t>inflows in developing</w:t>
      </w:r>
      <w:r w:rsidRPr="00785F06">
        <w:rPr>
          <w:rFonts w:asciiTheme="majorHAnsi" w:hAnsiTheme="majorHAnsi"/>
        </w:rPr>
        <w:t xml:space="preserve"> countries. According to Chak</w:t>
      </w:r>
      <w:r w:rsidR="005B1A10">
        <w:rPr>
          <w:rFonts w:asciiTheme="majorHAnsi" w:hAnsiTheme="majorHAnsi"/>
        </w:rPr>
        <w:t>raborty (2002</w:t>
      </w:r>
      <w:r w:rsidR="00E467E1" w:rsidRPr="00785F06">
        <w:rPr>
          <w:rFonts w:asciiTheme="majorHAnsi" w:hAnsiTheme="majorHAnsi"/>
        </w:rPr>
        <w:t xml:space="preserve">), </w:t>
      </w:r>
      <w:r w:rsidRPr="00785F06">
        <w:rPr>
          <w:rFonts w:asciiTheme="majorHAnsi" w:hAnsiTheme="majorHAnsi"/>
        </w:rPr>
        <w:t xml:space="preserve">the literature is not only extensive but controversial as well. </w:t>
      </w:r>
      <w:r w:rsidR="00E467E1" w:rsidRPr="00785F06">
        <w:rPr>
          <w:rFonts w:asciiTheme="majorHAnsi" w:hAnsiTheme="majorHAnsi"/>
        </w:rPr>
        <w:t>Domestic m</w:t>
      </w:r>
      <w:r w:rsidRPr="00785F06">
        <w:rPr>
          <w:rFonts w:asciiTheme="majorHAnsi" w:hAnsiTheme="majorHAnsi"/>
        </w:rPr>
        <w:t xml:space="preserve">arket size </w:t>
      </w:r>
      <w:r w:rsidR="00E467E1" w:rsidRPr="00785F06">
        <w:rPr>
          <w:rFonts w:asciiTheme="majorHAnsi" w:hAnsiTheme="majorHAnsi"/>
        </w:rPr>
        <w:t>proxied</w:t>
      </w:r>
      <w:r w:rsidRPr="00785F06">
        <w:rPr>
          <w:rFonts w:asciiTheme="majorHAnsi" w:hAnsiTheme="majorHAnsi"/>
        </w:rPr>
        <w:t xml:space="preserve"> by GDP per capita </w:t>
      </w:r>
      <w:r w:rsidR="00E467E1" w:rsidRPr="00785F06">
        <w:rPr>
          <w:rFonts w:asciiTheme="majorHAnsi" w:hAnsiTheme="majorHAnsi"/>
        </w:rPr>
        <w:t xml:space="preserve">for example </w:t>
      </w:r>
      <w:r w:rsidRPr="00785F06">
        <w:rPr>
          <w:rFonts w:asciiTheme="majorHAnsi" w:hAnsiTheme="majorHAnsi"/>
        </w:rPr>
        <w:t xml:space="preserve">is the most </w:t>
      </w:r>
      <w:r w:rsidR="00BD27D5" w:rsidRPr="00785F06">
        <w:rPr>
          <w:rFonts w:asciiTheme="majorHAnsi" w:hAnsiTheme="majorHAnsi"/>
        </w:rPr>
        <w:t>controversial determinant</w:t>
      </w:r>
      <w:r w:rsidRPr="00785F06">
        <w:rPr>
          <w:rFonts w:asciiTheme="majorHAnsi" w:hAnsiTheme="majorHAnsi"/>
        </w:rPr>
        <w:t xml:space="preserve"> of FDI </w:t>
      </w:r>
      <w:r w:rsidR="00E467E1" w:rsidRPr="00785F06">
        <w:rPr>
          <w:rFonts w:asciiTheme="majorHAnsi" w:hAnsiTheme="majorHAnsi"/>
        </w:rPr>
        <w:t>in</w:t>
      </w:r>
      <w:r w:rsidRPr="00785F06">
        <w:rPr>
          <w:rFonts w:asciiTheme="majorHAnsi" w:hAnsiTheme="majorHAnsi"/>
        </w:rPr>
        <w:t>flows</w:t>
      </w:r>
      <w:r w:rsidR="00E467E1" w:rsidRPr="00785F06">
        <w:rPr>
          <w:rFonts w:asciiTheme="majorHAnsi" w:hAnsiTheme="majorHAnsi"/>
        </w:rPr>
        <w:t xml:space="preserve"> in most developing countries. Studies by; </w:t>
      </w:r>
      <w:r w:rsidRPr="00785F06">
        <w:rPr>
          <w:rFonts w:asciiTheme="majorHAnsi" w:hAnsiTheme="majorHAnsi"/>
        </w:rPr>
        <w:t>Campos and Kinoshita</w:t>
      </w:r>
      <w:r w:rsidR="00BD27D5" w:rsidRPr="00785F06">
        <w:rPr>
          <w:rFonts w:asciiTheme="majorHAnsi" w:hAnsiTheme="majorHAnsi"/>
        </w:rPr>
        <w:t>., (</w:t>
      </w:r>
      <w:r w:rsidRPr="00785F06">
        <w:rPr>
          <w:rFonts w:asciiTheme="majorHAnsi" w:hAnsiTheme="majorHAnsi"/>
        </w:rPr>
        <w:t>2003</w:t>
      </w:r>
      <w:r w:rsidR="00E467E1" w:rsidRPr="00785F06">
        <w:rPr>
          <w:rFonts w:asciiTheme="majorHAnsi" w:hAnsiTheme="majorHAnsi"/>
        </w:rPr>
        <w:t>)</w:t>
      </w:r>
      <w:r w:rsidRPr="00785F06">
        <w:rPr>
          <w:rFonts w:asciiTheme="majorHAnsi" w:hAnsiTheme="majorHAnsi"/>
        </w:rPr>
        <w:t>; Akinkugbe</w:t>
      </w:r>
      <w:r w:rsidR="00E467E1" w:rsidRPr="00785F06">
        <w:rPr>
          <w:rFonts w:asciiTheme="majorHAnsi" w:hAnsiTheme="majorHAnsi"/>
        </w:rPr>
        <w:t>.,(</w:t>
      </w:r>
      <w:r w:rsidRPr="00785F06">
        <w:rPr>
          <w:rFonts w:asciiTheme="majorHAnsi" w:hAnsiTheme="majorHAnsi"/>
        </w:rPr>
        <w:t>2003</w:t>
      </w:r>
      <w:r w:rsidR="00E467E1" w:rsidRPr="00785F06">
        <w:rPr>
          <w:rFonts w:asciiTheme="majorHAnsi" w:hAnsiTheme="majorHAnsi"/>
        </w:rPr>
        <w:t>);</w:t>
      </w:r>
      <w:r w:rsidRPr="00785F06">
        <w:rPr>
          <w:rFonts w:asciiTheme="majorHAnsi" w:hAnsiTheme="majorHAnsi"/>
        </w:rPr>
        <w:t xml:space="preserve"> Obwona</w:t>
      </w:r>
      <w:r w:rsidR="00E467E1" w:rsidRPr="00785F06">
        <w:rPr>
          <w:rFonts w:asciiTheme="majorHAnsi" w:hAnsiTheme="majorHAnsi"/>
        </w:rPr>
        <w:t>.,(</w:t>
      </w:r>
      <w:r w:rsidRPr="00785F06">
        <w:rPr>
          <w:rFonts w:asciiTheme="majorHAnsi" w:hAnsiTheme="majorHAnsi"/>
        </w:rPr>
        <w:t>2006</w:t>
      </w:r>
      <w:r w:rsidR="00E467E1" w:rsidRPr="00785F06">
        <w:rPr>
          <w:rFonts w:asciiTheme="majorHAnsi" w:hAnsiTheme="majorHAnsi"/>
        </w:rPr>
        <w:t>);</w:t>
      </w:r>
      <w:r w:rsidRPr="00785F06">
        <w:rPr>
          <w:rFonts w:asciiTheme="majorHAnsi" w:hAnsiTheme="majorHAnsi"/>
        </w:rPr>
        <w:t xml:space="preserve"> found a positive relationship</w:t>
      </w:r>
      <w:r w:rsidR="00BD27D5" w:rsidRPr="00785F06">
        <w:rPr>
          <w:rFonts w:asciiTheme="majorHAnsi" w:hAnsiTheme="majorHAnsi"/>
        </w:rPr>
        <w:t xml:space="preserve"> host country market and FDI inflows but</w:t>
      </w:r>
      <w:r w:rsidRPr="00785F06">
        <w:rPr>
          <w:rFonts w:asciiTheme="majorHAnsi" w:hAnsiTheme="majorHAnsi"/>
        </w:rPr>
        <w:t xml:space="preserve"> Edwards</w:t>
      </w:r>
      <w:r w:rsidR="00BD27D5" w:rsidRPr="00785F06">
        <w:rPr>
          <w:rFonts w:asciiTheme="majorHAnsi" w:hAnsiTheme="majorHAnsi"/>
        </w:rPr>
        <w:t>,.</w:t>
      </w:r>
      <w:r w:rsidRPr="00785F06">
        <w:rPr>
          <w:rFonts w:asciiTheme="majorHAnsi" w:hAnsiTheme="majorHAnsi"/>
        </w:rPr>
        <w:t xml:space="preserve"> (1990) and Jasperson et.al (2000) found a negative relationship.</w:t>
      </w:r>
    </w:p>
    <w:p w:rsidR="0028255C" w:rsidRPr="00785F06" w:rsidRDefault="0044134A" w:rsidP="00785F06">
      <w:pPr>
        <w:spacing w:line="276" w:lineRule="auto"/>
        <w:rPr>
          <w:rFonts w:asciiTheme="majorHAnsi" w:hAnsiTheme="majorHAnsi"/>
          <w:color w:val="000000"/>
        </w:rPr>
      </w:pPr>
      <w:r w:rsidRPr="00785F06">
        <w:rPr>
          <w:rFonts w:asciiTheme="majorHAnsi" w:hAnsiTheme="majorHAnsi"/>
        </w:rPr>
        <w:t xml:space="preserve"> More studies </w:t>
      </w:r>
      <w:r w:rsidR="00BD27D5" w:rsidRPr="00785F06">
        <w:rPr>
          <w:rFonts w:asciiTheme="majorHAnsi" w:hAnsiTheme="majorHAnsi"/>
        </w:rPr>
        <w:t>reveal</w:t>
      </w:r>
      <w:r w:rsidRPr="00785F06">
        <w:rPr>
          <w:rFonts w:asciiTheme="majorHAnsi" w:hAnsiTheme="majorHAnsi"/>
        </w:rPr>
        <w:t xml:space="preserve"> </w:t>
      </w:r>
      <w:r w:rsidR="00731731" w:rsidRPr="00785F06">
        <w:rPr>
          <w:rFonts w:asciiTheme="majorHAnsi" w:hAnsiTheme="majorHAnsi"/>
        </w:rPr>
        <w:t>contemporaneous</w:t>
      </w:r>
      <w:r w:rsidRPr="00785F06">
        <w:rPr>
          <w:rFonts w:asciiTheme="majorHAnsi" w:hAnsiTheme="majorHAnsi"/>
        </w:rPr>
        <w:t xml:space="preserve"> variables of openness of the economy, exchange rate, quality of institutions and effects of agglomerations.</w:t>
      </w:r>
      <w:r w:rsidR="00731731" w:rsidRPr="00785F06">
        <w:rPr>
          <w:rFonts w:asciiTheme="majorHAnsi" w:hAnsiTheme="majorHAnsi"/>
        </w:rPr>
        <w:t xml:space="preserve"> However, the divergen</w:t>
      </w:r>
      <w:r w:rsidR="00BD27D5" w:rsidRPr="00785F06">
        <w:rPr>
          <w:rFonts w:asciiTheme="majorHAnsi" w:hAnsiTheme="majorHAnsi"/>
        </w:rPr>
        <w:t>t</w:t>
      </w:r>
      <w:r w:rsidR="00731731" w:rsidRPr="00785F06">
        <w:rPr>
          <w:rFonts w:asciiTheme="majorHAnsi" w:hAnsiTheme="majorHAnsi"/>
        </w:rPr>
        <w:t xml:space="preserve"> views on </w:t>
      </w:r>
      <w:r w:rsidR="00BD27D5" w:rsidRPr="00785F06">
        <w:rPr>
          <w:rFonts w:asciiTheme="majorHAnsi" w:hAnsiTheme="majorHAnsi"/>
        </w:rPr>
        <w:t xml:space="preserve">these </w:t>
      </w:r>
      <w:r w:rsidR="00731731" w:rsidRPr="00785F06">
        <w:rPr>
          <w:rFonts w:asciiTheme="majorHAnsi" w:hAnsiTheme="majorHAnsi"/>
        </w:rPr>
        <w:t xml:space="preserve">determinants concealed the fact that other contemporaneous </w:t>
      </w:r>
      <w:r w:rsidR="004D0202" w:rsidRPr="00785F06">
        <w:rPr>
          <w:rFonts w:asciiTheme="majorHAnsi" w:hAnsiTheme="majorHAnsi"/>
        </w:rPr>
        <w:t>variables are</w:t>
      </w:r>
      <w:r w:rsidR="00731731" w:rsidRPr="00785F06">
        <w:rPr>
          <w:rFonts w:asciiTheme="majorHAnsi" w:hAnsiTheme="majorHAnsi"/>
        </w:rPr>
        <w:t xml:space="preserve"> also </w:t>
      </w:r>
      <w:r w:rsidR="004D0202" w:rsidRPr="00785F06">
        <w:rPr>
          <w:rFonts w:asciiTheme="majorHAnsi" w:hAnsiTheme="majorHAnsi"/>
        </w:rPr>
        <w:t>significant.</w:t>
      </w:r>
      <w:r w:rsidR="004D0202" w:rsidRPr="00785F06">
        <w:rPr>
          <w:rFonts w:asciiTheme="majorHAnsi" w:hAnsiTheme="majorHAnsi"/>
          <w:color w:val="000000"/>
        </w:rPr>
        <w:t xml:space="preserve"> The</w:t>
      </w:r>
      <w:r w:rsidR="0028255C" w:rsidRPr="00785F06">
        <w:rPr>
          <w:rFonts w:asciiTheme="majorHAnsi" w:hAnsiTheme="majorHAnsi"/>
          <w:color w:val="000000"/>
        </w:rPr>
        <w:t xml:space="preserve"> purpose of this </w:t>
      </w:r>
      <w:r w:rsidR="0028255C" w:rsidRPr="00785F06">
        <w:rPr>
          <w:rFonts w:asciiTheme="majorHAnsi" w:hAnsiTheme="majorHAnsi"/>
          <w:color w:val="000000"/>
        </w:rPr>
        <w:lastRenderedPageBreak/>
        <w:t xml:space="preserve">study therefore </w:t>
      </w:r>
      <w:r w:rsidR="004D0202" w:rsidRPr="00785F06">
        <w:rPr>
          <w:rFonts w:asciiTheme="majorHAnsi" w:hAnsiTheme="majorHAnsi"/>
          <w:color w:val="000000"/>
        </w:rPr>
        <w:t xml:space="preserve">was </w:t>
      </w:r>
      <w:r w:rsidR="0028255C" w:rsidRPr="00785F06">
        <w:rPr>
          <w:rFonts w:asciiTheme="majorHAnsi" w:hAnsiTheme="majorHAnsi"/>
          <w:color w:val="000000"/>
        </w:rPr>
        <w:t>to investigate the</w:t>
      </w:r>
      <w:r w:rsidR="004D0202" w:rsidRPr="00785F06">
        <w:rPr>
          <w:rFonts w:asciiTheme="majorHAnsi" w:hAnsiTheme="majorHAnsi"/>
          <w:color w:val="000000"/>
        </w:rPr>
        <w:t xml:space="preserve"> overall</w:t>
      </w:r>
      <w:r w:rsidR="0028255C" w:rsidRPr="00785F06">
        <w:rPr>
          <w:rFonts w:asciiTheme="majorHAnsi" w:hAnsiTheme="majorHAnsi"/>
          <w:color w:val="000000"/>
        </w:rPr>
        <w:t xml:space="preserve"> determinants of FDI</w:t>
      </w:r>
      <w:r w:rsidR="004D0202" w:rsidRPr="00785F06">
        <w:rPr>
          <w:rFonts w:asciiTheme="majorHAnsi" w:hAnsiTheme="majorHAnsi"/>
          <w:color w:val="000000"/>
        </w:rPr>
        <w:t xml:space="preserve"> inflows in Kenya. The</w:t>
      </w:r>
      <w:r w:rsidR="0028255C" w:rsidRPr="00785F06">
        <w:rPr>
          <w:rFonts w:asciiTheme="majorHAnsi" w:hAnsiTheme="majorHAnsi"/>
          <w:color w:val="000000"/>
        </w:rPr>
        <w:t xml:space="preserve"> study</w:t>
      </w:r>
      <w:r w:rsidR="004D0202" w:rsidRPr="00785F06">
        <w:rPr>
          <w:rFonts w:asciiTheme="majorHAnsi" w:hAnsiTheme="majorHAnsi"/>
          <w:color w:val="000000"/>
        </w:rPr>
        <w:t xml:space="preserve"> was to</w:t>
      </w:r>
      <w:r w:rsidR="0028255C" w:rsidRPr="00785F06">
        <w:rPr>
          <w:rFonts w:asciiTheme="majorHAnsi" w:hAnsiTheme="majorHAnsi"/>
          <w:color w:val="000000"/>
        </w:rPr>
        <w:t xml:space="preserve"> provide scientific knowledge to policy makers </w:t>
      </w:r>
      <w:r w:rsidR="004D0202" w:rsidRPr="00785F06">
        <w:rPr>
          <w:rFonts w:asciiTheme="majorHAnsi" w:hAnsiTheme="majorHAnsi"/>
          <w:color w:val="000000"/>
        </w:rPr>
        <w:t xml:space="preserve">on macro-economic determinants </w:t>
      </w:r>
      <w:r w:rsidR="00BD27D5" w:rsidRPr="00785F06">
        <w:rPr>
          <w:rFonts w:asciiTheme="majorHAnsi" w:hAnsiTheme="majorHAnsi"/>
          <w:color w:val="000000"/>
        </w:rPr>
        <w:t>significant to</w:t>
      </w:r>
      <w:r w:rsidR="004D0202" w:rsidRPr="00785F06">
        <w:rPr>
          <w:rFonts w:asciiTheme="majorHAnsi" w:hAnsiTheme="majorHAnsi"/>
          <w:color w:val="000000"/>
        </w:rPr>
        <w:t xml:space="preserve"> maximize</w:t>
      </w:r>
      <w:r w:rsidR="0028255C" w:rsidRPr="00785F06">
        <w:rPr>
          <w:rFonts w:asciiTheme="majorHAnsi" w:hAnsiTheme="majorHAnsi"/>
          <w:color w:val="000000"/>
        </w:rPr>
        <w:t xml:space="preserve"> FDI inflows</w:t>
      </w:r>
      <w:r w:rsidR="004D0202" w:rsidRPr="00785F06">
        <w:rPr>
          <w:rFonts w:asciiTheme="majorHAnsi" w:hAnsiTheme="majorHAnsi"/>
          <w:color w:val="000000"/>
        </w:rPr>
        <w:t>.</w:t>
      </w:r>
      <w:r w:rsidR="0028255C" w:rsidRPr="00785F06">
        <w:rPr>
          <w:rFonts w:asciiTheme="majorHAnsi" w:hAnsiTheme="majorHAnsi"/>
          <w:color w:val="000000"/>
        </w:rPr>
        <w:t xml:space="preserve"> </w:t>
      </w:r>
      <w:r w:rsidR="004D0202" w:rsidRPr="00785F06">
        <w:rPr>
          <w:rFonts w:asciiTheme="majorHAnsi" w:hAnsiTheme="majorHAnsi"/>
          <w:color w:val="000000"/>
        </w:rPr>
        <w:t xml:space="preserve"> </w:t>
      </w:r>
      <w:r w:rsidR="0028255C" w:rsidRPr="00785F06">
        <w:rPr>
          <w:rFonts w:asciiTheme="majorHAnsi" w:hAnsiTheme="majorHAnsi"/>
          <w:color w:val="000000"/>
        </w:rPr>
        <w:t>The study test</w:t>
      </w:r>
      <w:r w:rsidR="00BD27D5" w:rsidRPr="00785F06">
        <w:rPr>
          <w:rFonts w:asciiTheme="majorHAnsi" w:hAnsiTheme="majorHAnsi"/>
          <w:color w:val="000000"/>
        </w:rPr>
        <w:t>ed</w:t>
      </w:r>
      <w:r w:rsidR="0028255C" w:rsidRPr="00785F06">
        <w:rPr>
          <w:rFonts w:asciiTheme="majorHAnsi" w:hAnsiTheme="majorHAnsi"/>
          <w:color w:val="000000"/>
        </w:rPr>
        <w:t xml:space="preserve"> the hypothes</w:t>
      </w:r>
      <w:r w:rsidR="00BD27D5" w:rsidRPr="00785F06">
        <w:rPr>
          <w:rFonts w:asciiTheme="majorHAnsi" w:hAnsiTheme="majorHAnsi"/>
          <w:color w:val="000000"/>
        </w:rPr>
        <w:t xml:space="preserve">is that; </w:t>
      </w:r>
      <w:r w:rsidR="0028255C" w:rsidRPr="00785F06">
        <w:rPr>
          <w:rFonts w:asciiTheme="majorHAnsi" w:hAnsiTheme="majorHAnsi"/>
          <w:color w:val="000000"/>
          <w:position w:val="-12"/>
        </w:rPr>
        <w:object w:dxaOrig="1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8pt" o:ole="">
            <v:imagedata r:id="rId9" o:title=""/>
          </v:shape>
          <o:OLEObject Type="Embed" ProgID="Equation.3" ShapeID="_x0000_i1025" DrawAspect="Content" ObjectID="_1551867570" r:id="rId10"/>
        </w:object>
      </w:r>
      <w:r w:rsidR="00BD27D5" w:rsidRPr="00785F06">
        <w:rPr>
          <w:rFonts w:asciiTheme="majorHAnsi" w:hAnsiTheme="majorHAnsi"/>
          <w:color w:val="000000"/>
        </w:rPr>
        <w:t xml:space="preserve">: </w:t>
      </w:r>
      <w:r w:rsidR="0028255C" w:rsidRPr="00785F06">
        <w:rPr>
          <w:rFonts w:asciiTheme="majorHAnsi" w:hAnsiTheme="majorHAnsi"/>
          <w:color w:val="000000"/>
        </w:rPr>
        <w:t xml:space="preserve">No significant </w:t>
      </w:r>
      <w:r w:rsidR="00DC464F" w:rsidRPr="00785F06">
        <w:rPr>
          <w:rFonts w:asciiTheme="majorHAnsi" w:hAnsiTheme="majorHAnsi"/>
          <w:color w:val="000000"/>
        </w:rPr>
        <w:t>quantifiable determinants</w:t>
      </w:r>
      <w:r w:rsidR="0028255C" w:rsidRPr="00785F06">
        <w:rPr>
          <w:rFonts w:asciiTheme="majorHAnsi" w:hAnsiTheme="majorHAnsi"/>
          <w:color w:val="000000"/>
        </w:rPr>
        <w:t xml:space="preserve"> of </w:t>
      </w:r>
      <w:r w:rsidR="00DC464F" w:rsidRPr="00785F06">
        <w:rPr>
          <w:rFonts w:asciiTheme="majorHAnsi" w:hAnsiTheme="majorHAnsi"/>
          <w:color w:val="000000"/>
        </w:rPr>
        <w:t>FDI inflows</w:t>
      </w:r>
      <w:r w:rsidR="0028255C" w:rsidRPr="00785F06">
        <w:rPr>
          <w:rFonts w:asciiTheme="majorHAnsi" w:hAnsiTheme="majorHAnsi"/>
          <w:color w:val="000000"/>
        </w:rPr>
        <w:t xml:space="preserve"> in Kenya</w:t>
      </w:r>
    </w:p>
    <w:p w:rsidR="0028255C" w:rsidRPr="00785F06" w:rsidRDefault="0028255C" w:rsidP="00785F06">
      <w:pPr>
        <w:spacing w:after="0" w:line="276" w:lineRule="auto"/>
        <w:rPr>
          <w:rFonts w:asciiTheme="majorHAnsi" w:hAnsiTheme="majorHAnsi"/>
          <w:color w:val="000000"/>
        </w:rPr>
      </w:pPr>
      <w:r w:rsidRPr="00785F06">
        <w:rPr>
          <w:rFonts w:asciiTheme="majorHAnsi" w:hAnsiTheme="majorHAnsi"/>
          <w:color w:val="000000"/>
        </w:rPr>
        <w:t xml:space="preserve">The </w:t>
      </w:r>
      <w:r w:rsidR="00BD27D5" w:rsidRPr="00785F06">
        <w:rPr>
          <w:rFonts w:asciiTheme="majorHAnsi" w:hAnsiTheme="majorHAnsi"/>
          <w:color w:val="000000"/>
        </w:rPr>
        <w:t xml:space="preserve">quantifiable </w:t>
      </w:r>
      <w:r w:rsidRPr="00785F06">
        <w:rPr>
          <w:rFonts w:asciiTheme="majorHAnsi" w:hAnsiTheme="majorHAnsi"/>
          <w:color w:val="000000"/>
        </w:rPr>
        <w:t>determinants of FDI inflows were investigated using the revised Moosa and Cardack (2006) regression model</w:t>
      </w:r>
      <w:r w:rsidR="00DC464F" w:rsidRPr="00785F06">
        <w:rPr>
          <w:rFonts w:asciiTheme="majorHAnsi" w:hAnsiTheme="majorHAnsi"/>
          <w:color w:val="000000"/>
        </w:rPr>
        <w:t xml:space="preserve"> (Eq. 1.1)</w:t>
      </w:r>
      <w:r w:rsidRPr="00785F06">
        <w:rPr>
          <w:rFonts w:asciiTheme="majorHAnsi" w:hAnsiTheme="majorHAnsi"/>
          <w:color w:val="000000"/>
        </w:rPr>
        <w:t>. The re</w:t>
      </w:r>
      <w:r w:rsidR="00DC464F" w:rsidRPr="00785F06">
        <w:rPr>
          <w:rFonts w:asciiTheme="majorHAnsi" w:hAnsiTheme="majorHAnsi"/>
          <w:color w:val="000000"/>
        </w:rPr>
        <w:t>vision</w:t>
      </w:r>
      <w:r w:rsidRPr="00785F06">
        <w:rPr>
          <w:rFonts w:asciiTheme="majorHAnsi" w:hAnsiTheme="majorHAnsi"/>
          <w:color w:val="000000"/>
        </w:rPr>
        <w:t xml:space="preserve"> </w:t>
      </w:r>
      <w:r w:rsidR="00837227" w:rsidRPr="00785F06">
        <w:rPr>
          <w:rFonts w:asciiTheme="majorHAnsi" w:hAnsiTheme="majorHAnsi"/>
          <w:color w:val="000000"/>
        </w:rPr>
        <w:t xml:space="preserve">of the model </w:t>
      </w:r>
      <w:r w:rsidR="00DC464F" w:rsidRPr="00785F06">
        <w:rPr>
          <w:rFonts w:asciiTheme="majorHAnsi" w:hAnsiTheme="majorHAnsi"/>
          <w:color w:val="000000"/>
        </w:rPr>
        <w:t>made it possible to</w:t>
      </w:r>
      <w:r w:rsidR="00837227" w:rsidRPr="00785F06">
        <w:rPr>
          <w:rFonts w:asciiTheme="majorHAnsi" w:hAnsiTheme="majorHAnsi"/>
          <w:color w:val="000000"/>
        </w:rPr>
        <w:t xml:space="preserve"> capture many macro-economic variables </w:t>
      </w:r>
      <w:r w:rsidRPr="00785F06">
        <w:rPr>
          <w:rFonts w:asciiTheme="majorHAnsi" w:hAnsiTheme="majorHAnsi"/>
          <w:color w:val="000000"/>
        </w:rPr>
        <w:t>as opposed to its original application on analysis of countries.</w:t>
      </w:r>
    </w:p>
    <w:p w:rsidR="0028255C" w:rsidRPr="00785F06" w:rsidRDefault="00B97F72" w:rsidP="00785F06">
      <w:pPr>
        <w:spacing w:after="0" w:line="276" w:lineRule="auto"/>
        <w:ind w:left="720"/>
        <w:rPr>
          <w:rFonts w:asciiTheme="majorHAnsi" w:hAnsiTheme="majorHAnsi"/>
          <w:color w:val="000000"/>
        </w:rPr>
      </w:pPr>
      <w:r w:rsidRPr="00785F06">
        <w:rPr>
          <w:rFonts w:asciiTheme="majorHAnsi" w:hAnsiTheme="majorHAnsi"/>
          <w:color w:val="000000"/>
          <w:position w:val="-28"/>
        </w:rPr>
        <w:object w:dxaOrig="2659" w:dyaOrig="680">
          <v:shape id="_x0000_i1026" type="#_x0000_t75" style="width:132.75pt;height:33.75pt" o:ole="">
            <v:imagedata r:id="rId11" o:title=""/>
          </v:shape>
          <o:OLEObject Type="Embed" ProgID="Equation.3" ShapeID="_x0000_i1026" DrawAspect="Content" ObjectID="_1551867571" r:id="rId12"/>
        </w:object>
      </w:r>
      <w:r w:rsidR="0028255C" w:rsidRPr="00785F06">
        <w:rPr>
          <w:rFonts w:asciiTheme="majorHAnsi" w:hAnsiTheme="majorHAnsi"/>
          <w:color w:val="000000"/>
        </w:rPr>
        <w:tab/>
      </w:r>
      <w:r w:rsidR="0028255C" w:rsidRPr="00785F06">
        <w:rPr>
          <w:rFonts w:asciiTheme="majorHAnsi" w:hAnsiTheme="majorHAnsi"/>
          <w:color w:val="000000"/>
        </w:rPr>
        <w:tab/>
      </w:r>
      <w:r w:rsidR="0028255C" w:rsidRPr="00785F06">
        <w:rPr>
          <w:rFonts w:asciiTheme="majorHAnsi" w:hAnsiTheme="majorHAnsi"/>
          <w:color w:val="000000"/>
        </w:rPr>
        <w:tab/>
      </w:r>
      <w:r w:rsidR="0028255C" w:rsidRPr="00785F06">
        <w:rPr>
          <w:rFonts w:asciiTheme="majorHAnsi" w:hAnsiTheme="majorHAnsi"/>
          <w:color w:val="000000"/>
        </w:rPr>
        <w:tab/>
      </w:r>
      <w:r w:rsidR="0028255C" w:rsidRPr="00785F06">
        <w:rPr>
          <w:rFonts w:asciiTheme="majorHAnsi" w:hAnsiTheme="majorHAnsi"/>
          <w:color w:val="000000"/>
        </w:rPr>
        <w:tab/>
      </w:r>
      <w:r w:rsidR="0028255C" w:rsidRPr="00785F06">
        <w:rPr>
          <w:rFonts w:asciiTheme="majorHAnsi" w:hAnsiTheme="majorHAnsi"/>
          <w:color w:val="000000"/>
        </w:rPr>
        <w:tab/>
      </w:r>
      <w:r w:rsidR="0028255C" w:rsidRPr="00785F06">
        <w:rPr>
          <w:rFonts w:asciiTheme="majorHAnsi" w:hAnsiTheme="majorHAnsi"/>
          <w:color w:val="000000"/>
        </w:rPr>
        <w:tab/>
      </w:r>
      <w:r w:rsidR="0028255C" w:rsidRPr="00785F06">
        <w:rPr>
          <w:rFonts w:asciiTheme="majorHAnsi" w:hAnsiTheme="majorHAnsi"/>
          <w:color w:val="000000"/>
        </w:rPr>
        <w:tab/>
      </w:r>
      <w:r w:rsidR="00DC464F" w:rsidRPr="00785F06">
        <w:rPr>
          <w:rFonts w:asciiTheme="majorHAnsi" w:hAnsiTheme="majorHAnsi"/>
          <w:color w:val="000000"/>
        </w:rPr>
        <w:t xml:space="preserve">    </w:t>
      </w:r>
      <w:r w:rsidR="0028255C" w:rsidRPr="00785F06">
        <w:rPr>
          <w:rFonts w:asciiTheme="majorHAnsi" w:hAnsiTheme="majorHAnsi"/>
          <w:color w:val="000000"/>
        </w:rPr>
        <w:t>(1.1)</w:t>
      </w:r>
    </w:p>
    <w:p w:rsidR="0028255C" w:rsidRPr="00785F06" w:rsidRDefault="0028255C" w:rsidP="00785F06">
      <w:pPr>
        <w:spacing w:after="0" w:line="276" w:lineRule="auto"/>
        <w:rPr>
          <w:rFonts w:asciiTheme="majorHAnsi" w:hAnsiTheme="majorHAnsi"/>
          <w:color w:val="000000"/>
        </w:rPr>
      </w:pPr>
      <w:r w:rsidRPr="00785F06">
        <w:rPr>
          <w:rFonts w:asciiTheme="majorHAnsi" w:hAnsiTheme="majorHAnsi"/>
          <w:color w:val="000000"/>
        </w:rPr>
        <w:t>Where:</w:t>
      </w:r>
    </w:p>
    <w:p w:rsidR="0028255C" w:rsidRPr="00785F06" w:rsidRDefault="00DC464F" w:rsidP="00785F06">
      <w:pPr>
        <w:spacing w:after="0" w:line="276" w:lineRule="auto"/>
        <w:ind w:firstLine="720"/>
        <w:rPr>
          <w:rFonts w:asciiTheme="majorHAnsi" w:hAnsiTheme="majorHAnsi"/>
          <w:color w:val="000000"/>
        </w:rPr>
      </w:pPr>
      <w:r w:rsidRPr="00785F06">
        <w:rPr>
          <w:rFonts w:asciiTheme="majorHAnsi" w:hAnsiTheme="majorHAnsi"/>
          <w:color w:val="000000"/>
          <w:position w:val="-12"/>
        </w:rPr>
        <w:object w:dxaOrig="560" w:dyaOrig="360">
          <v:shape id="_x0000_i1027" type="#_x0000_t75" style="width:27.75pt;height:18pt" o:ole="">
            <v:imagedata r:id="rId13" o:title=""/>
          </v:shape>
          <o:OLEObject Type="Embed" ProgID="Equation.3" ShapeID="_x0000_i1027" DrawAspect="Content" ObjectID="_1551867572" r:id="rId14"/>
        </w:object>
      </w:r>
      <w:r w:rsidR="0028255C" w:rsidRPr="00785F06">
        <w:rPr>
          <w:rFonts w:asciiTheme="majorHAnsi" w:hAnsiTheme="majorHAnsi"/>
          <w:color w:val="000000"/>
        </w:rPr>
        <w:tab/>
        <w:t xml:space="preserve">- Foreign Direct investment </w:t>
      </w:r>
      <w:r w:rsidRPr="00785F06">
        <w:rPr>
          <w:rFonts w:asciiTheme="majorHAnsi" w:hAnsiTheme="majorHAnsi"/>
          <w:color w:val="000000"/>
        </w:rPr>
        <w:t xml:space="preserve">at </w:t>
      </w:r>
      <w:r w:rsidR="00B97F72" w:rsidRPr="00785F06">
        <w:rPr>
          <w:rFonts w:asciiTheme="majorHAnsi" w:hAnsiTheme="majorHAnsi"/>
          <w:color w:val="000000"/>
        </w:rPr>
        <w:t>time ‘</w:t>
      </w:r>
      <w:r w:rsidRPr="00785F06">
        <w:rPr>
          <w:rFonts w:asciiTheme="majorHAnsi" w:hAnsiTheme="majorHAnsi"/>
          <w:color w:val="000000"/>
        </w:rPr>
        <w:t>t</w:t>
      </w:r>
      <w:r w:rsidR="0028255C" w:rsidRPr="00785F06">
        <w:rPr>
          <w:rFonts w:asciiTheme="majorHAnsi" w:hAnsiTheme="majorHAnsi"/>
          <w:color w:val="000000"/>
        </w:rPr>
        <w:t>’</w:t>
      </w:r>
    </w:p>
    <w:p w:rsidR="0028255C" w:rsidRPr="00785F06" w:rsidRDefault="00DC464F" w:rsidP="00785F06">
      <w:pPr>
        <w:spacing w:after="0" w:line="276" w:lineRule="auto"/>
        <w:ind w:firstLine="720"/>
        <w:rPr>
          <w:rFonts w:asciiTheme="majorHAnsi" w:hAnsiTheme="majorHAnsi"/>
          <w:color w:val="000000"/>
        </w:rPr>
      </w:pPr>
      <w:r w:rsidRPr="00785F06">
        <w:rPr>
          <w:rFonts w:asciiTheme="majorHAnsi" w:hAnsiTheme="majorHAnsi"/>
          <w:color w:val="000000"/>
          <w:position w:val="-12"/>
        </w:rPr>
        <w:object w:dxaOrig="360" w:dyaOrig="360">
          <v:shape id="_x0000_i1028" type="#_x0000_t75" style="width:18pt;height:18pt" o:ole="">
            <v:imagedata r:id="rId15" o:title=""/>
          </v:shape>
          <o:OLEObject Type="Embed" ProgID="Equation.3" ShapeID="_x0000_i1028" DrawAspect="Content" ObjectID="_1551867573" r:id="rId16"/>
        </w:object>
      </w:r>
      <w:r w:rsidR="0028255C" w:rsidRPr="00785F06">
        <w:rPr>
          <w:rFonts w:asciiTheme="majorHAnsi" w:hAnsiTheme="majorHAnsi"/>
          <w:color w:val="000000"/>
        </w:rPr>
        <w:tab/>
        <w:t xml:space="preserve">- </w:t>
      </w:r>
      <w:r w:rsidRPr="00785F06">
        <w:rPr>
          <w:rFonts w:asciiTheme="majorHAnsi" w:hAnsiTheme="majorHAnsi"/>
          <w:color w:val="000000"/>
        </w:rPr>
        <w:t xml:space="preserve">exogeneous </w:t>
      </w:r>
      <w:r w:rsidR="0028255C" w:rsidRPr="00785F06">
        <w:rPr>
          <w:rFonts w:asciiTheme="majorHAnsi" w:hAnsiTheme="majorHAnsi"/>
          <w:color w:val="000000"/>
        </w:rPr>
        <w:t>variable ‘</w:t>
      </w:r>
      <w:r w:rsidRPr="00785F06">
        <w:rPr>
          <w:rFonts w:asciiTheme="majorHAnsi" w:hAnsiTheme="majorHAnsi"/>
          <w:color w:val="000000"/>
        </w:rPr>
        <w:t>i</w:t>
      </w:r>
      <w:r w:rsidR="0028255C" w:rsidRPr="00785F06">
        <w:rPr>
          <w:rFonts w:asciiTheme="majorHAnsi" w:hAnsiTheme="majorHAnsi"/>
          <w:color w:val="000000"/>
        </w:rPr>
        <w:t>’ at time‘t’</w:t>
      </w:r>
    </w:p>
    <w:p w:rsidR="0028255C" w:rsidRPr="00785F06" w:rsidRDefault="00DC464F" w:rsidP="00785F06">
      <w:pPr>
        <w:spacing w:after="0" w:line="276" w:lineRule="auto"/>
        <w:ind w:firstLine="720"/>
        <w:rPr>
          <w:rFonts w:asciiTheme="majorHAnsi" w:hAnsiTheme="majorHAnsi"/>
          <w:color w:val="000000"/>
        </w:rPr>
      </w:pPr>
      <w:r w:rsidRPr="00785F06">
        <w:rPr>
          <w:rFonts w:asciiTheme="majorHAnsi" w:hAnsiTheme="majorHAnsi"/>
          <w:color w:val="000000"/>
          <w:position w:val="-12"/>
        </w:rPr>
        <w:object w:dxaOrig="279" w:dyaOrig="360">
          <v:shape id="_x0000_i1029" type="#_x0000_t75" style="width:14.25pt;height:18pt" o:ole="">
            <v:imagedata r:id="rId17" o:title=""/>
          </v:shape>
          <o:OLEObject Type="Embed" ProgID="Equation.3" ShapeID="_x0000_i1029" DrawAspect="Content" ObjectID="_1551867574" r:id="rId18"/>
        </w:object>
      </w:r>
      <w:r w:rsidR="0028255C" w:rsidRPr="00785F06">
        <w:rPr>
          <w:rFonts w:asciiTheme="majorHAnsi" w:hAnsiTheme="majorHAnsi"/>
          <w:color w:val="000000"/>
        </w:rPr>
        <w:tab/>
        <w:t xml:space="preserve">- The constant </w:t>
      </w:r>
    </w:p>
    <w:p w:rsidR="0028255C" w:rsidRPr="00785F06" w:rsidRDefault="00B97F72" w:rsidP="00785F06">
      <w:pPr>
        <w:spacing w:after="0" w:line="276" w:lineRule="auto"/>
        <w:ind w:firstLine="720"/>
        <w:rPr>
          <w:rFonts w:asciiTheme="majorHAnsi" w:hAnsiTheme="majorHAnsi"/>
          <w:color w:val="000000"/>
        </w:rPr>
      </w:pPr>
      <w:r w:rsidRPr="00785F06">
        <w:rPr>
          <w:rFonts w:asciiTheme="majorHAnsi" w:hAnsiTheme="majorHAnsi"/>
          <w:color w:val="000000"/>
          <w:position w:val="-12"/>
        </w:rPr>
        <w:object w:dxaOrig="320" w:dyaOrig="360">
          <v:shape id="_x0000_i1030" type="#_x0000_t75" style="width:16.5pt;height:18pt" o:ole="">
            <v:imagedata r:id="rId19" o:title=""/>
          </v:shape>
          <o:OLEObject Type="Embed" ProgID="Equation.3" ShapeID="_x0000_i1030" DrawAspect="Content" ObjectID="_1551867575" r:id="rId20"/>
        </w:object>
      </w:r>
      <w:r w:rsidR="0028255C" w:rsidRPr="00785F06">
        <w:rPr>
          <w:rFonts w:asciiTheme="majorHAnsi" w:hAnsiTheme="majorHAnsi"/>
          <w:color w:val="000000"/>
        </w:rPr>
        <w:tab/>
        <w:t>- The parameters to be estimated</w:t>
      </w:r>
    </w:p>
    <w:p w:rsidR="0028255C" w:rsidRPr="00785F06" w:rsidRDefault="0028255C" w:rsidP="00785F06">
      <w:pPr>
        <w:spacing w:after="0" w:line="276" w:lineRule="auto"/>
        <w:ind w:firstLine="720"/>
        <w:rPr>
          <w:rFonts w:asciiTheme="majorHAnsi" w:hAnsiTheme="majorHAnsi"/>
          <w:color w:val="000000"/>
          <w:position w:val="-10"/>
        </w:rPr>
      </w:pPr>
      <w:r w:rsidRPr="00785F06">
        <w:rPr>
          <w:rFonts w:asciiTheme="majorHAnsi" w:hAnsiTheme="majorHAnsi"/>
          <w:color w:val="000000"/>
          <w:position w:val="-12"/>
        </w:rPr>
        <w:object w:dxaOrig="279" w:dyaOrig="360">
          <v:shape id="_x0000_i1031" type="#_x0000_t75" style="width:14.25pt;height:18pt" o:ole="">
            <v:imagedata r:id="rId21" o:title=""/>
          </v:shape>
          <o:OLEObject Type="Embed" ProgID="Equation.3" ShapeID="_x0000_i1031" DrawAspect="Content" ObjectID="_1551867576" r:id="rId22"/>
        </w:object>
      </w:r>
      <w:r w:rsidRPr="00785F06">
        <w:rPr>
          <w:rFonts w:asciiTheme="majorHAnsi" w:hAnsiTheme="majorHAnsi"/>
          <w:color w:val="000000"/>
        </w:rPr>
        <w:tab/>
        <w:t xml:space="preserve">- The error term assumed to be </w:t>
      </w:r>
      <w:r w:rsidRPr="00785F06">
        <w:rPr>
          <w:rFonts w:asciiTheme="majorHAnsi" w:hAnsiTheme="majorHAnsi"/>
          <w:color w:val="000000"/>
          <w:position w:val="-10"/>
        </w:rPr>
        <w:object w:dxaOrig="1240" w:dyaOrig="320">
          <v:shape id="_x0000_i1032" type="#_x0000_t75" style="width:62.25pt;height:15.75pt" o:ole="">
            <v:imagedata r:id="rId23" o:title=""/>
          </v:shape>
          <o:OLEObject Type="Embed" ProgID="Equation.3" ShapeID="_x0000_i1032" DrawAspect="Content" ObjectID="_1551867577" r:id="rId24"/>
        </w:object>
      </w:r>
    </w:p>
    <w:p w:rsidR="0028255C" w:rsidRPr="00785F06" w:rsidRDefault="0028255C" w:rsidP="00785F06">
      <w:pPr>
        <w:spacing w:after="0" w:line="276" w:lineRule="auto"/>
        <w:rPr>
          <w:rFonts w:asciiTheme="majorHAnsi" w:hAnsiTheme="majorHAnsi"/>
          <w:color w:val="000000"/>
        </w:rPr>
      </w:pPr>
      <w:r w:rsidRPr="00785F06">
        <w:rPr>
          <w:rFonts w:asciiTheme="majorHAnsi" w:hAnsiTheme="majorHAnsi"/>
          <w:color w:val="000000"/>
        </w:rPr>
        <w:t xml:space="preserve">For estimation purposes the equation </w:t>
      </w:r>
      <w:r w:rsidR="0010635F">
        <w:rPr>
          <w:rFonts w:asciiTheme="majorHAnsi" w:hAnsiTheme="majorHAnsi"/>
          <w:color w:val="000000"/>
        </w:rPr>
        <w:t>utilized linearity</w:t>
      </w:r>
      <w:r w:rsidR="00505E04" w:rsidRPr="00785F06">
        <w:rPr>
          <w:rFonts w:asciiTheme="majorHAnsi" w:hAnsiTheme="majorHAnsi"/>
          <w:color w:val="000000"/>
        </w:rPr>
        <w:t xml:space="preserve"> </w:t>
      </w:r>
      <w:r w:rsidRPr="00785F06">
        <w:rPr>
          <w:rFonts w:asciiTheme="majorHAnsi" w:hAnsiTheme="majorHAnsi"/>
          <w:color w:val="000000"/>
        </w:rPr>
        <w:t>for ease of analysis.</w:t>
      </w:r>
    </w:p>
    <w:p w:rsidR="00C07315" w:rsidRPr="00785F06" w:rsidRDefault="00D20245" w:rsidP="00785F06">
      <w:pPr>
        <w:spacing w:after="0" w:line="276" w:lineRule="auto"/>
        <w:rPr>
          <w:rFonts w:asciiTheme="majorHAnsi" w:hAnsiTheme="majorHAnsi"/>
          <w:b/>
        </w:rPr>
      </w:pPr>
      <w:r w:rsidRPr="00785F06">
        <w:rPr>
          <w:rFonts w:asciiTheme="majorHAnsi" w:hAnsiTheme="majorHAnsi"/>
          <w:b/>
        </w:rPr>
        <w:t>Methodology</w:t>
      </w:r>
    </w:p>
    <w:p w:rsidR="00EA7C8C" w:rsidRDefault="00C07315" w:rsidP="00785F06">
      <w:pPr>
        <w:pStyle w:val="ListParagraph"/>
        <w:spacing w:after="0" w:line="276" w:lineRule="auto"/>
        <w:ind w:left="0"/>
        <w:rPr>
          <w:rFonts w:asciiTheme="majorHAnsi" w:hAnsiTheme="majorHAnsi"/>
        </w:rPr>
      </w:pPr>
      <w:r w:rsidRPr="00785F06">
        <w:rPr>
          <w:rFonts w:asciiTheme="majorHAnsi" w:hAnsiTheme="majorHAnsi"/>
        </w:rPr>
        <w:t xml:space="preserve">This study </w:t>
      </w:r>
      <w:r w:rsidR="00023FA0" w:rsidRPr="00785F06">
        <w:rPr>
          <w:rFonts w:asciiTheme="majorHAnsi" w:hAnsiTheme="majorHAnsi"/>
        </w:rPr>
        <w:t>used</w:t>
      </w:r>
      <w:r w:rsidRPr="00785F06">
        <w:rPr>
          <w:rFonts w:asciiTheme="majorHAnsi" w:hAnsiTheme="majorHAnsi"/>
        </w:rPr>
        <w:t xml:space="preserve"> correlation research design</w:t>
      </w:r>
      <w:r w:rsidR="00BA64C0" w:rsidRPr="00785F06">
        <w:rPr>
          <w:rFonts w:asciiTheme="majorHAnsi" w:hAnsiTheme="majorHAnsi"/>
        </w:rPr>
        <w:t xml:space="preserve"> to establish </w:t>
      </w:r>
      <w:r w:rsidR="00023FA0" w:rsidRPr="00785F06">
        <w:rPr>
          <w:rFonts w:asciiTheme="majorHAnsi" w:hAnsiTheme="majorHAnsi"/>
        </w:rPr>
        <w:t xml:space="preserve">the determinants </w:t>
      </w:r>
      <w:r w:rsidR="00E162E9" w:rsidRPr="00785F06">
        <w:rPr>
          <w:rFonts w:asciiTheme="majorHAnsi" w:hAnsiTheme="majorHAnsi"/>
        </w:rPr>
        <w:t>of FDI</w:t>
      </w:r>
      <w:r w:rsidR="00BA64C0" w:rsidRPr="00785F06">
        <w:rPr>
          <w:rFonts w:asciiTheme="majorHAnsi" w:hAnsiTheme="majorHAnsi"/>
        </w:rPr>
        <w:t xml:space="preserve"> inflows in Kenya</w:t>
      </w:r>
      <w:r w:rsidR="008440A3" w:rsidRPr="00785F06">
        <w:rPr>
          <w:rFonts w:asciiTheme="majorHAnsi" w:hAnsiTheme="majorHAnsi"/>
        </w:rPr>
        <w:t>.</w:t>
      </w:r>
      <w:r w:rsidR="00BA64C0" w:rsidRPr="00785F06">
        <w:rPr>
          <w:rFonts w:asciiTheme="majorHAnsi" w:hAnsiTheme="majorHAnsi"/>
        </w:rPr>
        <w:t xml:space="preserve"> </w:t>
      </w:r>
      <w:r w:rsidR="008440A3" w:rsidRPr="00785F06">
        <w:rPr>
          <w:rFonts w:asciiTheme="majorHAnsi" w:hAnsiTheme="majorHAnsi"/>
        </w:rPr>
        <w:t>According to</w:t>
      </w:r>
      <w:r w:rsidR="008440A3" w:rsidRPr="00785F06">
        <w:rPr>
          <w:rFonts w:asciiTheme="majorHAnsi" w:hAnsiTheme="majorHAnsi"/>
          <w:i/>
        </w:rPr>
        <w:t xml:space="preserve"> </w:t>
      </w:r>
      <w:r w:rsidR="008440A3" w:rsidRPr="00785F06">
        <w:rPr>
          <w:rFonts w:asciiTheme="majorHAnsi" w:hAnsiTheme="majorHAnsi"/>
          <w:iCs/>
        </w:rPr>
        <w:t xml:space="preserve">Gottman </w:t>
      </w:r>
      <w:r w:rsidR="008440A3" w:rsidRPr="00785F06">
        <w:rPr>
          <w:rFonts w:asciiTheme="majorHAnsi" w:hAnsiTheme="majorHAnsi"/>
          <w:i/>
          <w:iCs/>
        </w:rPr>
        <w:t>et al</w:t>
      </w:r>
      <w:r w:rsidR="008440A3" w:rsidRPr="00785F06">
        <w:rPr>
          <w:rFonts w:asciiTheme="majorHAnsi" w:hAnsiTheme="majorHAnsi"/>
          <w:iCs/>
        </w:rPr>
        <w:t xml:space="preserve">., (1969) as cited in </w:t>
      </w:r>
      <w:r w:rsidR="0010635F">
        <w:rPr>
          <w:rFonts w:asciiTheme="majorHAnsi" w:hAnsiTheme="majorHAnsi"/>
        </w:rPr>
        <w:t>Chakraborty, (2002</w:t>
      </w:r>
    </w:p>
    <w:p w:rsidR="00EA7C8C" w:rsidRDefault="00EA7C8C" w:rsidP="00785F06">
      <w:pPr>
        <w:pStyle w:val="ListParagraph"/>
        <w:spacing w:after="0" w:line="276" w:lineRule="auto"/>
        <w:ind w:left="0"/>
        <w:rPr>
          <w:rFonts w:asciiTheme="majorHAnsi" w:hAnsiTheme="majorHAnsi"/>
        </w:rPr>
      </w:pPr>
    </w:p>
    <w:p w:rsidR="00EA7C8C" w:rsidRDefault="00EA7C8C" w:rsidP="00785F06">
      <w:pPr>
        <w:pStyle w:val="ListParagraph"/>
        <w:spacing w:after="0" w:line="276" w:lineRule="auto"/>
        <w:ind w:left="0"/>
        <w:rPr>
          <w:rFonts w:asciiTheme="majorHAnsi" w:hAnsiTheme="majorHAnsi"/>
        </w:rPr>
      </w:pPr>
    </w:p>
    <w:p w:rsidR="00EA7C8C" w:rsidRDefault="00EA7C8C" w:rsidP="00785F06">
      <w:pPr>
        <w:pStyle w:val="ListParagraph"/>
        <w:spacing w:after="0" w:line="276" w:lineRule="auto"/>
        <w:ind w:left="0"/>
        <w:rPr>
          <w:rFonts w:asciiTheme="majorHAnsi" w:hAnsiTheme="majorHAnsi"/>
        </w:rPr>
      </w:pPr>
    </w:p>
    <w:p w:rsidR="008440A3" w:rsidRPr="00785F06" w:rsidRDefault="008440A3" w:rsidP="00785F06">
      <w:pPr>
        <w:pStyle w:val="ListParagraph"/>
        <w:spacing w:after="0" w:line="276" w:lineRule="auto"/>
        <w:ind w:left="0"/>
        <w:rPr>
          <w:rFonts w:asciiTheme="majorHAnsi" w:hAnsiTheme="majorHAnsi"/>
        </w:rPr>
      </w:pPr>
      <w:r w:rsidRPr="00785F06">
        <w:rPr>
          <w:rFonts w:asciiTheme="majorHAnsi" w:hAnsiTheme="majorHAnsi"/>
        </w:rPr>
        <w:t xml:space="preserve">), </w:t>
      </w:r>
      <w:r w:rsidRPr="00785F06">
        <w:rPr>
          <w:rFonts w:asciiTheme="majorHAnsi" w:hAnsiTheme="majorHAnsi"/>
          <w:iCs/>
        </w:rPr>
        <w:t xml:space="preserve">correlational research design </w:t>
      </w:r>
      <w:r w:rsidRPr="00785F06">
        <w:rPr>
          <w:rFonts w:asciiTheme="majorHAnsi" w:hAnsiTheme="majorHAnsi"/>
        </w:rPr>
        <w:t>analysis involves successive observations throughout a programmed intervention and assesses the characteristics of the change process. It is truly the mainstay of the proposed design package because it serves several simultaneous functions.</w:t>
      </w:r>
    </w:p>
    <w:p w:rsidR="008440A3" w:rsidRPr="00785F06" w:rsidRDefault="008440A3" w:rsidP="00785F06">
      <w:pPr>
        <w:pStyle w:val="ListParagraph"/>
        <w:spacing w:after="0" w:line="276" w:lineRule="auto"/>
        <w:ind w:left="0"/>
        <w:rPr>
          <w:rFonts w:asciiTheme="majorHAnsi" w:hAnsiTheme="majorHAnsi"/>
          <w:color w:val="000000"/>
        </w:rPr>
      </w:pPr>
    </w:p>
    <w:p w:rsidR="008440A3" w:rsidRPr="00785F06" w:rsidRDefault="008440A3" w:rsidP="00785F06">
      <w:pPr>
        <w:pStyle w:val="ListParagraph"/>
        <w:spacing w:after="0" w:line="276" w:lineRule="auto"/>
        <w:ind w:left="0"/>
        <w:rPr>
          <w:rFonts w:asciiTheme="majorHAnsi" w:hAnsiTheme="majorHAnsi"/>
          <w:color w:val="000000"/>
        </w:rPr>
      </w:pPr>
    </w:p>
    <w:p w:rsidR="00023FA0" w:rsidRPr="00785F06" w:rsidRDefault="00023FA0" w:rsidP="00785F06">
      <w:pPr>
        <w:pStyle w:val="ListParagraph"/>
        <w:spacing w:after="0" w:line="276" w:lineRule="auto"/>
        <w:ind w:left="0"/>
        <w:rPr>
          <w:rFonts w:asciiTheme="majorHAnsi" w:hAnsiTheme="majorHAnsi"/>
        </w:rPr>
      </w:pPr>
      <w:r w:rsidRPr="00785F06">
        <w:rPr>
          <w:rFonts w:asciiTheme="majorHAnsi" w:hAnsiTheme="majorHAnsi"/>
        </w:rPr>
        <w:t>According to Obuona., (2006) there are non-economic, qualitative factors such as political stability and incentive policies that are of vital importance in determining FDI. The difficulties and controversies in defining and quantifying these variables prevented the study from including them in the analysis.</w:t>
      </w:r>
    </w:p>
    <w:p w:rsidR="008440A3" w:rsidRPr="00785F06" w:rsidRDefault="008440A3" w:rsidP="00785F06">
      <w:pPr>
        <w:pStyle w:val="ListParagraph"/>
        <w:spacing w:after="0" w:line="276" w:lineRule="auto"/>
        <w:ind w:left="0"/>
        <w:rPr>
          <w:rFonts w:asciiTheme="majorHAnsi" w:hAnsiTheme="majorHAnsi"/>
        </w:rPr>
      </w:pPr>
    </w:p>
    <w:p w:rsidR="008440A3" w:rsidRPr="00785F06" w:rsidRDefault="008440A3" w:rsidP="00785F06">
      <w:pPr>
        <w:pStyle w:val="NoSpacing"/>
        <w:spacing w:line="276" w:lineRule="auto"/>
        <w:rPr>
          <w:rFonts w:asciiTheme="majorHAnsi" w:hAnsiTheme="majorHAnsi"/>
          <w:color w:val="000000"/>
        </w:rPr>
      </w:pPr>
      <w:r w:rsidRPr="00785F06">
        <w:rPr>
          <w:rFonts w:asciiTheme="majorHAnsi" w:hAnsiTheme="majorHAnsi"/>
        </w:rPr>
        <w:t>Popular among the quantifiable variables are;</w:t>
      </w:r>
      <w:r w:rsidRPr="00785F06">
        <w:rPr>
          <w:rFonts w:asciiTheme="majorHAnsi" w:hAnsiTheme="majorHAnsi"/>
          <w:color w:val="000000"/>
        </w:rPr>
        <w:t xml:space="preserve"> Annual Growth Rate of GDP (GDPGR), Trade Account Balance (TB), Inflation Rate(INF), External Debt Service as a proportion of GDP (EDSGDP), rate of growth of real exports (EXGR), Current account balance (CA) and previous FDI inflows into the country. The following model specifies the quantifiable determinants of FDI inflows in Kenya based on the priori expectation of the study. </w:t>
      </w:r>
    </w:p>
    <w:p w:rsidR="008440A3" w:rsidRPr="00785F06" w:rsidRDefault="008440A3" w:rsidP="00785F06">
      <w:pPr>
        <w:pStyle w:val="ListParagraph"/>
        <w:spacing w:after="0" w:line="276" w:lineRule="auto"/>
        <w:ind w:left="0"/>
        <w:rPr>
          <w:rFonts w:asciiTheme="majorHAnsi" w:hAnsiTheme="majorHAnsi"/>
          <w:color w:val="000000"/>
          <w:highlight w:val="yellow"/>
        </w:rPr>
      </w:pPr>
    </w:p>
    <w:p w:rsidR="00D20245" w:rsidRPr="00785F06" w:rsidRDefault="008440A3" w:rsidP="00785F06">
      <w:pPr>
        <w:pStyle w:val="NoSpacing"/>
        <w:spacing w:line="276" w:lineRule="auto"/>
        <w:rPr>
          <w:rFonts w:asciiTheme="majorHAnsi" w:hAnsiTheme="majorHAnsi"/>
          <w:color w:val="000000"/>
        </w:rPr>
      </w:pPr>
      <w:r w:rsidRPr="00785F06">
        <w:rPr>
          <w:rFonts w:asciiTheme="majorHAnsi" w:hAnsiTheme="majorHAnsi"/>
          <w:color w:val="000000"/>
          <w:position w:val="-12"/>
        </w:rPr>
        <w:object w:dxaOrig="9080" w:dyaOrig="360">
          <v:shape id="_x0000_i1033" type="#_x0000_t75" style="width:411pt;height:18pt" o:ole="">
            <v:imagedata r:id="rId25" o:title=""/>
          </v:shape>
          <o:OLEObject Type="Embed" ProgID="Equation.3" ShapeID="_x0000_i1033" DrawAspect="Content" ObjectID="_1551867578" r:id="rId26"/>
        </w:object>
      </w:r>
      <w:r w:rsidR="00D20245" w:rsidRPr="00785F06">
        <w:rPr>
          <w:rFonts w:asciiTheme="majorHAnsi" w:hAnsiTheme="majorHAnsi"/>
          <w:color w:val="000000"/>
        </w:rPr>
        <w:tab/>
        <w:t xml:space="preserve">       </w:t>
      </w:r>
      <w:r w:rsidRPr="00785F06">
        <w:rPr>
          <w:rFonts w:asciiTheme="majorHAnsi" w:hAnsiTheme="majorHAnsi"/>
          <w:color w:val="000000"/>
        </w:rPr>
        <w:t>1.2</w:t>
      </w:r>
    </w:p>
    <w:p w:rsidR="00D20245" w:rsidRPr="00785F06" w:rsidRDefault="00D20245" w:rsidP="00785F06">
      <w:pPr>
        <w:spacing w:after="0" w:line="276" w:lineRule="auto"/>
        <w:rPr>
          <w:rFonts w:asciiTheme="majorHAnsi" w:hAnsiTheme="majorHAnsi"/>
        </w:rPr>
      </w:pPr>
      <w:r w:rsidRPr="00785F06">
        <w:rPr>
          <w:rFonts w:asciiTheme="majorHAnsi" w:hAnsiTheme="majorHAnsi"/>
        </w:rPr>
        <w:t>Where:</w:t>
      </w:r>
      <w:r w:rsidRPr="00785F06">
        <w:rPr>
          <w:rFonts w:asciiTheme="majorHAnsi" w:hAnsiTheme="majorHAnsi"/>
        </w:rPr>
        <w:tab/>
      </w:r>
    </w:p>
    <w:p w:rsidR="00D20245" w:rsidRPr="00785F06" w:rsidRDefault="00D20245" w:rsidP="00785F06">
      <w:pPr>
        <w:pStyle w:val="NoSpacing"/>
        <w:spacing w:line="276" w:lineRule="auto"/>
        <w:ind w:left="90"/>
        <w:jc w:val="left"/>
        <w:rPr>
          <w:rFonts w:asciiTheme="majorHAnsi" w:hAnsiTheme="majorHAnsi"/>
          <w:color w:val="000000"/>
        </w:rPr>
      </w:pPr>
      <w:r w:rsidRPr="00785F06">
        <w:rPr>
          <w:rFonts w:asciiTheme="majorHAnsi" w:hAnsiTheme="majorHAnsi"/>
          <w:color w:val="000000"/>
        </w:rPr>
        <w:lastRenderedPageBreak/>
        <w:t xml:space="preserve">  </w:t>
      </w:r>
      <w:r w:rsidRPr="00785F06">
        <w:rPr>
          <w:rFonts w:asciiTheme="majorHAnsi" w:hAnsiTheme="majorHAnsi"/>
          <w:color w:val="000000"/>
        </w:rPr>
        <w:tab/>
        <w:t>FDI</w:t>
      </w:r>
      <w:r w:rsidRPr="00785F06">
        <w:rPr>
          <w:rFonts w:asciiTheme="majorHAnsi" w:hAnsiTheme="majorHAnsi"/>
          <w:color w:val="000000"/>
          <w:vertAlign w:val="subscript"/>
        </w:rPr>
        <w:t xml:space="preserve">t          </w:t>
      </w:r>
      <w:r w:rsidRPr="00785F06">
        <w:rPr>
          <w:rFonts w:asciiTheme="majorHAnsi" w:hAnsiTheme="majorHAnsi"/>
          <w:color w:val="000000"/>
          <w:vertAlign w:val="subscript"/>
        </w:rPr>
        <w:tab/>
        <w:t xml:space="preserve"> </w:t>
      </w:r>
      <w:r w:rsidRPr="00785F06">
        <w:rPr>
          <w:rFonts w:asciiTheme="majorHAnsi" w:hAnsiTheme="majorHAnsi"/>
          <w:color w:val="000000"/>
        </w:rPr>
        <w:t>= Foreign Direct Investment inflow at time t</w:t>
      </w:r>
    </w:p>
    <w:p w:rsidR="00D20245" w:rsidRPr="00785F06" w:rsidRDefault="00D20245" w:rsidP="00785F06">
      <w:pPr>
        <w:pStyle w:val="NoSpacing"/>
        <w:spacing w:line="276" w:lineRule="auto"/>
        <w:ind w:left="90" w:firstLine="630"/>
        <w:jc w:val="left"/>
        <w:rPr>
          <w:rFonts w:asciiTheme="majorHAnsi" w:hAnsiTheme="majorHAnsi"/>
          <w:color w:val="000000"/>
        </w:rPr>
      </w:pPr>
      <w:r w:rsidRPr="00785F06">
        <w:rPr>
          <w:rFonts w:asciiTheme="majorHAnsi" w:hAnsiTheme="majorHAnsi"/>
          <w:color w:val="000000"/>
        </w:rPr>
        <w:t>GDPGR</w:t>
      </w:r>
      <w:r w:rsidRPr="00785F06">
        <w:rPr>
          <w:rFonts w:asciiTheme="majorHAnsi" w:hAnsiTheme="majorHAnsi"/>
          <w:color w:val="000000"/>
          <w:vertAlign w:val="subscript"/>
        </w:rPr>
        <w:t xml:space="preserve">t       </w:t>
      </w:r>
      <w:r w:rsidRPr="00785F06">
        <w:rPr>
          <w:rFonts w:asciiTheme="majorHAnsi" w:hAnsiTheme="majorHAnsi"/>
          <w:color w:val="000000"/>
          <w:vertAlign w:val="subscript"/>
        </w:rPr>
        <w:tab/>
      </w:r>
      <w:r w:rsidRPr="00785F06">
        <w:rPr>
          <w:rFonts w:asciiTheme="majorHAnsi" w:hAnsiTheme="majorHAnsi"/>
          <w:color w:val="000000"/>
        </w:rPr>
        <w:t>= Annual Growth Rate of GDP at time t</w:t>
      </w:r>
    </w:p>
    <w:p w:rsidR="00D20245" w:rsidRPr="00785F06" w:rsidRDefault="00D20245" w:rsidP="00785F06">
      <w:pPr>
        <w:pStyle w:val="NoSpacing"/>
        <w:spacing w:line="276" w:lineRule="auto"/>
        <w:ind w:left="90" w:firstLine="630"/>
        <w:jc w:val="left"/>
        <w:rPr>
          <w:rFonts w:asciiTheme="majorHAnsi" w:hAnsiTheme="majorHAnsi"/>
          <w:color w:val="000000"/>
        </w:rPr>
      </w:pPr>
      <w:r w:rsidRPr="00785F06">
        <w:rPr>
          <w:rFonts w:asciiTheme="majorHAnsi" w:hAnsiTheme="majorHAnsi"/>
          <w:color w:val="000000"/>
        </w:rPr>
        <w:t>TB</w:t>
      </w:r>
      <w:r w:rsidRPr="00785F06">
        <w:rPr>
          <w:rFonts w:asciiTheme="majorHAnsi" w:hAnsiTheme="majorHAnsi"/>
          <w:color w:val="000000"/>
          <w:vertAlign w:val="subscript"/>
        </w:rPr>
        <w:t xml:space="preserve">t                    </w:t>
      </w:r>
      <w:r w:rsidRPr="00785F06">
        <w:rPr>
          <w:rFonts w:asciiTheme="majorHAnsi" w:hAnsiTheme="majorHAnsi"/>
          <w:color w:val="000000"/>
          <w:vertAlign w:val="subscript"/>
        </w:rPr>
        <w:tab/>
        <w:t xml:space="preserve"> </w:t>
      </w:r>
      <w:r w:rsidRPr="00785F06">
        <w:rPr>
          <w:rFonts w:asciiTheme="majorHAnsi" w:hAnsiTheme="majorHAnsi"/>
          <w:color w:val="000000"/>
        </w:rPr>
        <w:t>= Trade Account Balance at time t</w:t>
      </w:r>
    </w:p>
    <w:p w:rsidR="00D20245" w:rsidRPr="00785F06" w:rsidRDefault="00D20245" w:rsidP="00785F06">
      <w:pPr>
        <w:pStyle w:val="NoSpacing"/>
        <w:spacing w:line="276" w:lineRule="auto"/>
        <w:ind w:left="90" w:firstLine="630"/>
        <w:jc w:val="left"/>
        <w:rPr>
          <w:rFonts w:asciiTheme="majorHAnsi" w:hAnsiTheme="majorHAnsi"/>
          <w:color w:val="000000"/>
        </w:rPr>
      </w:pPr>
      <w:r w:rsidRPr="00785F06">
        <w:rPr>
          <w:rFonts w:asciiTheme="majorHAnsi" w:hAnsiTheme="majorHAnsi"/>
          <w:color w:val="000000"/>
        </w:rPr>
        <w:t>INF</w:t>
      </w:r>
      <w:r w:rsidRPr="00785F06">
        <w:rPr>
          <w:rFonts w:asciiTheme="majorHAnsi" w:hAnsiTheme="majorHAnsi"/>
          <w:color w:val="000000"/>
          <w:vertAlign w:val="subscript"/>
        </w:rPr>
        <w:t xml:space="preserve">t                 </w:t>
      </w:r>
      <w:r w:rsidRPr="00785F06">
        <w:rPr>
          <w:rFonts w:asciiTheme="majorHAnsi" w:hAnsiTheme="majorHAnsi"/>
          <w:color w:val="000000"/>
          <w:vertAlign w:val="subscript"/>
        </w:rPr>
        <w:tab/>
      </w:r>
      <w:r w:rsidRPr="00785F06">
        <w:rPr>
          <w:rFonts w:asciiTheme="majorHAnsi" w:hAnsiTheme="majorHAnsi"/>
          <w:color w:val="000000"/>
        </w:rPr>
        <w:t>= Inflation Rate at time t</w:t>
      </w:r>
    </w:p>
    <w:p w:rsidR="00D20245" w:rsidRPr="00785F06" w:rsidRDefault="00D20245" w:rsidP="00785F06">
      <w:pPr>
        <w:pStyle w:val="NoSpacing"/>
        <w:spacing w:line="276" w:lineRule="auto"/>
        <w:ind w:firstLine="720"/>
        <w:rPr>
          <w:rFonts w:asciiTheme="majorHAnsi" w:hAnsiTheme="majorHAnsi"/>
          <w:color w:val="000000"/>
        </w:rPr>
      </w:pPr>
      <w:r w:rsidRPr="00785F06">
        <w:rPr>
          <w:rFonts w:asciiTheme="majorHAnsi" w:hAnsiTheme="majorHAnsi"/>
          <w:color w:val="000000"/>
        </w:rPr>
        <w:t>EDSGDP</w:t>
      </w:r>
      <w:r w:rsidRPr="00785F06">
        <w:rPr>
          <w:rFonts w:asciiTheme="majorHAnsi" w:hAnsiTheme="majorHAnsi"/>
          <w:color w:val="000000"/>
          <w:vertAlign w:val="subscript"/>
        </w:rPr>
        <w:t xml:space="preserve">t   </w:t>
      </w:r>
      <w:r w:rsidRPr="00785F06">
        <w:rPr>
          <w:rFonts w:asciiTheme="majorHAnsi" w:hAnsiTheme="majorHAnsi"/>
          <w:color w:val="000000"/>
          <w:vertAlign w:val="subscript"/>
        </w:rPr>
        <w:tab/>
      </w:r>
      <w:r w:rsidRPr="00785F06">
        <w:rPr>
          <w:rFonts w:asciiTheme="majorHAnsi" w:hAnsiTheme="majorHAnsi"/>
          <w:color w:val="000000"/>
        </w:rPr>
        <w:t>= External Debt Service as a proportion of GDP at time t</w:t>
      </w:r>
    </w:p>
    <w:p w:rsidR="00D20245" w:rsidRPr="00785F06" w:rsidRDefault="00D20245" w:rsidP="00785F06">
      <w:pPr>
        <w:pStyle w:val="NoSpacing"/>
        <w:spacing w:line="276" w:lineRule="auto"/>
        <w:ind w:firstLine="720"/>
        <w:rPr>
          <w:rFonts w:asciiTheme="majorHAnsi" w:hAnsiTheme="majorHAnsi"/>
          <w:color w:val="000000"/>
        </w:rPr>
      </w:pPr>
      <w:r w:rsidRPr="00785F06">
        <w:rPr>
          <w:rFonts w:asciiTheme="majorHAnsi" w:hAnsiTheme="majorHAnsi"/>
          <w:color w:val="000000"/>
        </w:rPr>
        <w:t>EXGR</w:t>
      </w:r>
      <w:r w:rsidRPr="00785F06">
        <w:rPr>
          <w:rFonts w:asciiTheme="majorHAnsi" w:hAnsiTheme="majorHAnsi"/>
          <w:color w:val="000000"/>
          <w:vertAlign w:val="subscript"/>
        </w:rPr>
        <w:t>t</w:t>
      </w:r>
      <w:r w:rsidRPr="00785F06">
        <w:rPr>
          <w:rFonts w:asciiTheme="majorHAnsi" w:hAnsiTheme="majorHAnsi"/>
          <w:color w:val="000000"/>
        </w:rPr>
        <w:tab/>
      </w:r>
      <w:r w:rsidRPr="00785F06">
        <w:rPr>
          <w:rFonts w:asciiTheme="majorHAnsi" w:hAnsiTheme="majorHAnsi"/>
          <w:color w:val="000000"/>
        </w:rPr>
        <w:tab/>
        <w:t xml:space="preserve">=rate of growth of real exports at time t,   </w:t>
      </w:r>
    </w:p>
    <w:p w:rsidR="00D20245" w:rsidRPr="00785F06" w:rsidRDefault="00D20245" w:rsidP="00785F06">
      <w:pPr>
        <w:pStyle w:val="NoSpacing"/>
        <w:spacing w:line="276" w:lineRule="auto"/>
        <w:ind w:firstLine="720"/>
        <w:rPr>
          <w:rFonts w:asciiTheme="majorHAnsi" w:hAnsiTheme="majorHAnsi"/>
          <w:color w:val="000000"/>
        </w:rPr>
      </w:pPr>
      <w:r w:rsidRPr="00785F06">
        <w:rPr>
          <w:rFonts w:asciiTheme="majorHAnsi" w:hAnsiTheme="majorHAnsi"/>
          <w:color w:val="000000"/>
        </w:rPr>
        <w:t>FDI</w:t>
      </w:r>
      <w:r w:rsidRPr="00785F06">
        <w:rPr>
          <w:rFonts w:asciiTheme="majorHAnsi" w:hAnsiTheme="majorHAnsi"/>
          <w:color w:val="000000"/>
          <w:vertAlign w:val="subscript"/>
        </w:rPr>
        <w:t>t-n</w:t>
      </w:r>
      <w:r w:rsidRPr="00785F06">
        <w:rPr>
          <w:rFonts w:asciiTheme="majorHAnsi" w:hAnsiTheme="majorHAnsi"/>
          <w:color w:val="000000"/>
        </w:rPr>
        <w:tab/>
      </w:r>
      <w:r w:rsidRPr="00785F06">
        <w:rPr>
          <w:rFonts w:asciiTheme="majorHAnsi" w:hAnsiTheme="majorHAnsi"/>
          <w:color w:val="000000"/>
        </w:rPr>
        <w:tab/>
        <w:t>=previous FDI inflows at time t up to n.</w:t>
      </w:r>
    </w:p>
    <w:p w:rsidR="00D20245" w:rsidRPr="00785F06" w:rsidRDefault="00D20245" w:rsidP="00785F06">
      <w:pPr>
        <w:pStyle w:val="NoSpacing"/>
        <w:tabs>
          <w:tab w:val="left" w:pos="1485"/>
        </w:tabs>
        <w:spacing w:line="276" w:lineRule="auto"/>
        <w:ind w:firstLine="720"/>
        <w:rPr>
          <w:rFonts w:asciiTheme="majorHAnsi" w:hAnsiTheme="majorHAnsi"/>
          <w:color w:val="000000"/>
        </w:rPr>
      </w:pPr>
      <w:r w:rsidRPr="00785F06">
        <w:rPr>
          <w:rFonts w:asciiTheme="majorHAnsi" w:hAnsiTheme="majorHAnsi"/>
          <w:color w:val="000000"/>
        </w:rPr>
        <w:t>CA</w:t>
      </w:r>
      <w:r w:rsidRPr="00785F06">
        <w:rPr>
          <w:rFonts w:asciiTheme="majorHAnsi" w:hAnsiTheme="majorHAnsi"/>
          <w:color w:val="000000"/>
          <w:vertAlign w:val="subscript"/>
        </w:rPr>
        <w:t>t</w:t>
      </w:r>
      <w:r w:rsidRPr="00785F06">
        <w:rPr>
          <w:rFonts w:asciiTheme="majorHAnsi" w:hAnsiTheme="majorHAnsi"/>
          <w:color w:val="000000"/>
        </w:rPr>
        <w:tab/>
      </w:r>
      <w:r w:rsidRPr="00785F06">
        <w:rPr>
          <w:rFonts w:asciiTheme="majorHAnsi" w:hAnsiTheme="majorHAnsi"/>
          <w:color w:val="000000"/>
        </w:rPr>
        <w:tab/>
        <w:t>=current account balance at time,t.</w:t>
      </w:r>
    </w:p>
    <w:p w:rsidR="00D20245" w:rsidRPr="00785F06" w:rsidRDefault="00D20245" w:rsidP="00785F06">
      <w:pPr>
        <w:pStyle w:val="NoSpacing"/>
        <w:spacing w:line="276" w:lineRule="auto"/>
        <w:ind w:firstLine="720"/>
        <w:jc w:val="left"/>
        <w:rPr>
          <w:rFonts w:asciiTheme="majorHAnsi" w:hAnsiTheme="majorHAnsi"/>
          <w:color w:val="000000"/>
        </w:rPr>
      </w:pPr>
      <w:r w:rsidRPr="00785F06">
        <w:rPr>
          <w:rFonts w:asciiTheme="majorHAnsi" w:hAnsiTheme="majorHAnsi"/>
          <w:color w:val="000000"/>
          <w:position w:val="-6"/>
        </w:rPr>
        <w:object w:dxaOrig="200" w:dyaOrig="220">
          <v:shape id="_x0000_i1034" type="#_x0000_t75" style="width:10.5pt;height:10.5pt" o:ole="">
            <v:imagedata r:id="rId27" o:title=""/>
          </v:shape>
          <o:OLEObject Type="Embed" ProgID="Equation.3" ShapeID="_x0000_i1034" DrawAspect="Content" ObjectID="_1551867579" r:id="rId28"/>
        </w:object>
      </w:r>
      <w:r w:rsidRPr="00785F06">
        <w:rPr>
          <w:rFonts w:asciiTheme="majorHAnsi" w:hAnsiTheme="majorHAnsi"/>
          <w:color w:val="000000"/>
        </w:rPr>
        <w:tab/>
      </w:r>
      <w:r w:rsidRPr="00785F06">
        <w:rPr>
          <w:rFonts w:asciiTheme="majorHAnsi" w:hAnsiTheme="majorHAnsi"/>
          <w:color w:val="000000"/>
        </w:rPr>
        <w:tab/>
        <w:t xml:space="preserve">=Error term assumed to invariant </w:t>
      </w:r>
    </w:p>
    <w:p w:rsidR="00D20245" w:rsidRPr="00785F06" w:rsidRDefault="00D20245" w:rsidP="00785F06">
      <w:pPr>
        <w:spacing w:after="0" w:line="276" w:lineRule="auto"/>
        <w:ind w:firstLine="720"/>
        <w:rPr>
          <w:rFonts w:asciiTheme="majorHAnsi" w:hAnsiTheme="majorHAnsi"/>
        </w:rPr>
      </w:pPr>
      <w:r w:rsidRPr="00785F06">
        <w:rPr>
          <w:rFonts w:asciiTheme="majorHAnsi" w:hAnsiTheme="majorHAnsi"/>
        </w:rPr>
        <w:t>α</w:t>
      </w:r>
      <w:r w:rsidRPr="00785F06">
        <w:rPr>
          <w:rFonts w:asciiTheme="majorHAnsi" w:hAnsiTheme="majorHAnsi"/>
          <w:vertAlign w:val="subscript"/>
        </w:rPr>
        <w:t>1</w:t>
      </w:r>
      <w:r w:rsidRPr="00785F06">
        <w:rPr>
          <w:rFonts w:asciiTheme="majorHAnsi" w:hAnsiTheme="majorHAnsi"/>
          <w:vertAlign w:val="subscript"/>
        </w:rPr>
        <w:tab/>
      </w:r>
      <w:r w:rsidRPr="00785F06">
        <w:rPr>
          <w:rFonts w:asciiTheme="majorHAnsi" w:hAnsiTheme="majorHAnsi"/>
          <w:vertAlign w:val="subscript"/>
        </w:rPr>
        <w:tab/>
        <w:t xml:space="preserve">= </w:t>
      </w:r>
      <w:r w:rsidRPr="00785F06">
        <w:rPr>
          <w:rFonts w:asciiTheme="majorHAnsi" w:hAnsiTheme="majorHAnsi"/>
        </w:rPr>
        <w:t>constant</w:t>
      </w:r>
    </w:p>
    <w:p w:rsidR="00D20245" w:rsidRPr="00785F06" w:rsidRDefault="00D20245" w:rsidP="00785F06">
      <w:pPr>
        <w:spacing w:after="0" w:line="276" w:lineRule="auto"/>
        <w:rPr>
          <w:rFonts w:asciiTheme="majorHAnsi" w:hAnsiTheme="majorHAnsi"/>
        </w:rPr>
      </w:pPr>
      <w:r w:rsidRPr="00785F06">
        <w:rPr>
          <w:rFonts w:asciiTheme="majorHAnsi" w:hAnsiTheme="majorHAnsi"/>
        </w:rPr>
        <w:t xml:space="preserve"> </w:t>
      </w:r>
      <w:r w:rsidRPr="00785F06">
        <w:rPr>
          <w:rFonts w:asciiTheme="majorHAnsi" w:hAnsiTheme="majorHAnsi"/>
        </w:rPr>
        <w:tab/>
        <w:t>α</w:t>
      </w:r>
      <w:r w:rsidRPr="00785F06">
        <w:rPr>
          <w:rFonts w:asciiTheme="majorHAnsi" w:hAnsiTheme="majorHAnsi"/>
          <w:vertAlign w:val="subscript"/>
        </w:rPr>
        <w:t>2---</w:t>
      </w:r>
      <w:r w:rsidRPr="00785F06">
        <w:rPr>
          <w:rFonts w:asciiTheme="majorHAnsi" w:hAnsiTheme="majorHAnsi"/>
        </w:rPr>
        <w:t>α</w:t>
      </w:r>
      <w:r w:rsidRPr="00785F06">
        <w:rPr>
          <w:rFonts w:asciiTheme="majorHAnsi" w:hAnsiTheme="majorHAnsi"/>
          <w:vertAlign w:val="subscript"/>
        </w:rPr>
        <w:t xml:space="preserve">7  </w:t>
      </w:r>
      <w:r w:rsidRPr="00785F06">
        <w:rPr>
          <w:rFonts w:asciiTheme="majorHAnsi" w:hAnsiTheme="majorHAnsi"/>
          <w:vertAlign w:val="subscript"/>
        </w:rPr>
        <w:tab/>
      </w:r>
      <w:r w:rsidRPr="00785F06">
        <w:rPr>
          <w:rFonts w:asciiTheme="majorHAnsi" w:hAnsiTheme="majorHAnsi"/>
          <w:vertAlign w:val="subscript"/>
        </w:rPr>
        <w:tab/>
        <w:t>=</w:t>
      </w:r>
      <w:r w:rsidRPr="00785F06">
        <w:rPr>
          <w:rFonts w:asciiTheme="majorHAnsi" w:hAnsiTheme="majorHAnsi"/>
        </w:rPr>
        <w:t>parameters to be estimated</w:t>
      </w:r>
    </w:p>
    <w:p w:rsidR="00D20245" w:rsidRPr="00785F06" w:rsidRDefault="00D20245" w:rsidP="00785F06">
      <w:pPr>
        <w:spacing w:after="0" w:line="276" w:lineRule="auto"/>
        <w:rPr>
          <w:rFonts w:asciiTheme="majorHAnsi" w:hAnsiTheme="majorHAnsi"/>
        </w:rPr>
      </w:pPr>
      <w:r w:rsidRPr="00785F06">
        <w:rPr>
          <w:rFonts w:asciiTheme="majorHAnsi" w:hAnsiTheme="majorHAnsi"/>
        </w:rPr>
        <w:t xml:space="preserve">The economic growth hypothesis postulate a positive relationship between FDI ,GDPGP, PPEGDP and DSR. According to the theories of FDI, development nations will tend to invest in poorer countries that have a higher rate of return. In </w:t>
      </w:r>
      <w:r w:rsidR="008440A3" w:rsidRPr="00785F06">
        <w:rPr>
          <w:rFonts w:asciiTheme="majorHAnsi" w:hAnsiTheme="majorHAnsi"/>
        </w:rPr>
        <w:t>Kenya,</w:t>
      </w:r>
      <w:r w:rsidRPr="00785F06">
        <w:rPr>
          <w:rFonts w:asciiTheme="majorHAnsi" w:hAnsiTheme="majorHAnsi"/>
        </w:rPr>
        <w:t xml:space="preserve"> the capital market is not well developed henc</w:t>
      </w:r>
      <w:r w:rsidR="008440A3" w:rsidRPr="00785F06">
        <w:rPr>
          <w:rFonts w:asciiTheme="majorHAnsi" w:hAnsiTheme="majorHAnsi"/>
        </w:rPr>
        <w:t>e the return on capital was</w:t>
      </w:r>
      <w:r w:rsidRPr="00785F06">
        <w:rPr>
          <w:rFonts w:asciiTheme="majorHAnsi" w:hAnsiTheme="majorHAnsi"/>
        </w:rPr>
        <w:t xml:space="preserve"> proxied </w:t>
      </w:r>
      <w:r w:rsidR="008440A3" w:rsidRPr="00785F06">
        <w:rPr>
          <w:rFonts w:asciiTheme="majorHAnsi" w:hAnsiTheme="majorHAnsi"/>
        </w:rPr>
        <w:t>by</w:t>
      </w:r>
      <w:r w:rsidRPr="00785F06">
        <w:rPr>
          <w:rFonts w:asciiTheme="majorHAnsi" w:hAnsiTheme="majorHAnsi"/>
        </w:rPr>
        <w:t xml:space="preserve"> GDPGR. The argument is that a rapid growth economic provides relatively better opportunities for making profits than the ones growing slowly or not at all</w:t>
      </w:r>
      <w:r w:rsidR="00AB0FE1" w:rsidRPr="00785F06">
        <w:rPr>
          <w:rFonts w:asciiTheme="majorHAnsi" w:hAnsiTheme="majorHAnsi"/>
        </w:rPr>
        <w:t>.</w:t>
      </w:r>
      <w:r w:rsidRPr="00785F06">
        <w:rPr>
          <w:rFonts w:asciiTheme="majorHAnsi" w:hAnsiTheme="majorHAnsi"/>
        </w:rPr>
        <w:t xml:space="preserve"> </w:t>
      </w:r>
      <w:r w:rsidR="008440A3" w:rsidRPr="00785F06">
        <w:rPr>
          <w:rFonts w:asciiTheme="majorHAnsi" w:hAnsiTheme="majorHAnsi"/>
        </w:rPr>
        <w:t>Thus,</w:t>
      </w:r>
      <w:r w:rsidRPr="00785F06">
        <w:rPr>
          <w:rFonts w:asciiTheme="majorHAnsi" w:hAnsiTheme="majorHAnsi"/>
        </w:rPr>
        <w:t xml:space="preserve"> an impressive rate of economic growth will be taken as a favorable signal by international investors when making investment decisions.</w:t>
      </w:r>
    </w:p>
    <w:p w:rsidR="00D20245" w:rsidRPr="00785F06" w:rsidRDefault="00D20245" w:rsidP="00785F06">
      <w:pPr>
        <w:spacing w:after="0" w:line="276" w:lineRule="auto"/>
        <w:rPr>
          <w:rFonts w:asciiTheme="majorHAnsi" w:hAnsiTheme="majorHAnsi"/>
        </w:rPr>
      </w:pPr>
    </w:p>
    <w:p w:rsidR="00D20245" w:rsidRPr="00785F06" w:rsidRDefault="00D20245" w:rsidP="00785F06">
      <w:pPr>
        <w:spacing w:after="0" w:line="276" w:lineRule="auto"/>
        <w:rPr>
          <w:rFonts w:asciiTheme="majorHAnsi" w:hAnsiTheme="majorHAnsi"/>
        </w:rPr>
      </w:pPr>
      <w:r w:rsidRPr="00785F06">
        <w:rPr>
          <w:rFonts w:asciiTheme="majorHAnsi" w:hAnsiTheme="majorHAnsi"/>
        </w:rPr>
        <w:t xml:space="preserve">The relationship between trade balance (TB) and FDI is rather complex and there are diverse predictions about this relationship </w:t>
      </w:r>
      <w:r w:rsidRPr="00785F06">
        <w:rPr>
          <w:rFonts w:asciiTheme="majorHAnsi" w:hAnsiTheme="majorHAnsi"/>
          <w:highlight w:val="yellow"/>
        </w:rPr>
        <w:t>(see, for example, Torrisi, 1985; Tasai, 1994)</w:t>
      </w:r>
      <w:r w:rsidRPr="00785F06">
        <w:rPr>
          <w:rFonts w:asciiTheme="majorHAnsi" w:hAnsiTheme="majorHAnsi"/>
        </w:rPr>
        <w:t xml:space="preserve"> following fry’s (1983) view, along with the argument of the two gap model that foreign exchange is one of the key constraints on economic growth in developing countries, it is not difficult to understand the relation between trade balance and FDI. When a country faces growing trade deficits, it is expected to adopt more favorable policies to facilitate inflows of FDI.</w:t>
      </w:r>
    </w:p>
    <w:p w:rsidR="0009788C" w:rsidRPr="00785F06" w:rsidRDefault="0009788C" w:rsidP="00785F06">
      <w:pPr>
        <w:spacing w:after="0" w:line="276" w:lineRule="auto"/>
        <w:rPr>
          <w:rFonts w:asciiTheme="majorHAnsi" w:hAnsiTheme="majorHAnsi"/>
          <w:b/>
        </w:rPr>
      </w:pPr>
      <w:r w:rsidRPr="00785F06">
        <w:rPr>
          <w:rFonts w:asciiTheme="majorHAnsi" w:hAnsiTheme="majorHAnsi"/>
          <w:b/>
        </w:rPr>
        <w:t>Results and discussion</w:t>
      </w:r>
    </w:p>
    <w:p w:rsidR="0009788C" w:rsidRPr="00785F06" w:rsidRDefault="0009788C" w:rsidP="00785F06">
      <w:pPr>
        <w:tabs>
          <w:tab w:val="left" w:pos="3000"/>
        </w:tabs>
        <w:spacing w:after="0" w:line="276" w:lineRule="auto"/>
        <w:rPr>
          <w:rFonts w:asciiTheme="majorHAnsi" w:hAnsiTheme="majorHAnsi"/>
        </w:rPr>
      </w:pPr>
      <w:r w:rsidRPr="00785F06">
        <w:rPr>
          <w:rFonts w:asciiTheme="majorHAnsi" w:hAnsiTheme="majorHAnsi"/>
        </w:rPr>
        <w:t xml:space="preserve">The objective </w:t>
      </w:r>
      <w:r w:rsidR="00AB0FE1" w:rsidRPr="00785F06">
        <w:rPr>
          <w:rFonts w:asciiTheme="majorHAnsi" w:hAnsiTheme="majorHAnsi"/>
        </w:rPr>
        <w:t>was</w:t>
      </w:r>
      <w:r w:rsidRPr="00785F06">
        <w:rPr>
          <w:rFonts w:asciiTheme="majorHAnsi" w:hAnsiTheme="majorHAnsi"/>
        </w:rPr>
        <w:t xml:space="preserve"> to investigate the determinants of FDI inflows in Kenya based on time series data. </w:t>
      </w:r>
      <w:r w:rsidR="00AB0FE1" w:rsidRPr="00785F06">
        <w:rPr>
          <w:rFonts w:asciiTheme="majorHAnsi" w:hAnsiTheme="majorHAnsi"/>
        </w:rPr>
        <w:t>A</w:t>
      </w:r>
      <w:r w:rsidRPr="00785F06">
        <w:rPr>
          <w:rFonts w:asciiTheme="majorHAnsi" w:hAnsiTheme="majorHAnsi"/>
        </w:rPr>
        <w:t xml:space="preserve"> regression </w:t>
      </w:r>
      <w:r w:rsidR="00AB0FE1" w:rsidRPr="00785F06">
        <w:rPr>
          <w:rFonts w:asciiTheme="majorHAnsi" w:hAnsiTheme="majorHAnsi"/>
        </w:rPr>
        <w:t xml:space="preserve">of </w:t>
      </w:r>
      <w:r w:rsidRPr="00785F06">
        <w:rPr>
          <w:rFonts w:asciiTheme="majorHAnsi" w:hAnsiTheme="majorHAnsi"/>
        </w:rPr>
        <w:t xml:space="preserve">FDI </w:t>
      </w:r>
      <w:r w:rsidR="00AB0FE1" w:rsidRPr="00785F06">
        <w:rPr>
          <w:rFonts w:asciiTheme="majorHAnsi" w:hAnsiTheme="majorHAnsi"/>
        </w:rPr>
        <w:t>data against quantifiable variables specified in model 1.2</w:t>
      </w:r>
      <w:r w:rsidRPr="00785F06">
        <w:rPr>
          <w:rFonts w:asciiTheme="majorHAnsi" w:hAnsiTheme="majorHAnsi"/>
        </w:rPr>
        <w:t xml:space="preserve"> was run to estimate the parameters. Using the Akaike Information Criterion (AIC), the lag len</w:t>
      </w:r>
      <w:r w:rsidR="00EA7C8C">
        <w:rPr>
          <w:rFonts w:asciiTheme="majorHAnsi" w:hAnsiTheme="majorHAnsi"/>
        </w:rPr>
        <w:t>gth were obtained for FDI,TB,INF,EXGR and CA as shown in the output table below:</w:t>
      </w:r>
    </w:p>
    <w:p w:rsidR="0009788C" w:rsidRPr="00785F06" w:rsidRDefault="0009788C" w:rsidP="00785F06">
      <w:pPr>
        <w:autoSpaceDE w:val="0"/>
        <w:autoSpaceDN w:val="0"/>
        <w:adjustRightInd w:val="0"/>
        <w:spacing w:after="0" w:line="276" w:lineRule="auto"/>
        <w:rPr>
          <w:rFonts w:asciiTheme="majorHAnsi" w:hAnsiTheme="majorHAnsi" w:cs="Arial"/>
        </w:rPr>
      </w:pPr>
    </w:p>
    <w:tbl>
      <w:tblPr>
        <w:tblW w:w="0" w:type="auto"/>
        <w:tblInd w:w="30" w:type="dxa"/>
        <w:tblLayout w:type="fixed"/>
        <w:tblCellMar>
          <w:left w:w="0" w:type="dxa"/>
          <w:right w:w="0" w:type="dxa"/>
        </w:tblCellMar>
        <w:tblLook w:val="0000" w:firstRow="0" w:lastRow="0" w:firstColumn="0" w:lastColumn="0" w:noHBand="0" w:noVBand="0"/>
      </w:tblPr>
      <w:tblGrid>
        <w:gridCol w:w="1500"/>
        <w:gridCol w:w="1620"/>
        <w:gridCol w:w="1207"/>
        <w:gridCol w:w="1208"/>
        <w:gridCol w:w="2175"/>
      </w:tblGrid>
      <w:tr w:rsidR="0009788C" w:rsidRPr="00785F06" w:rsidTr="00AB0FE1">
        <w:trPr>
          <w:trHeight w:val="225"/>
        </w:trPr>
        <w:tc>
          <w:tcPr>
            <w:tcW w:w="4327" w:type="dxa"/>
            <w:gridSpan w:val="3"/>
            <w:tcBorders>
              <w:top w:val="single" w:sz="4" w:space="0" w:color="auto"/>
              <w:left w:val="nil"/>
              <w:bottom w:val="nil"/>
              <w:right w:val="nil"/>
            </w:tcBorders>
            <w:vAlign w:val="bottom"/>
          </w:tcPr>
          <w:p w:rsidR="0009788C" w:rsidRPr="00785F06" w:rsidRDefault="0009788C" w:rsidP="00785F06">
            <w:pPr>
              <w:autoSpaceDE w:val="0"/>
              <w:autoSpaceDN w:val="0"/>
              <w:adjustRightInd w:val="0"/>
              <w:spacing w:after="0" w:line="276" w:lineRule="auto"/>
              <w:rPr>
                <w:rFonts w:asciiTheme="majorHAnsi" w:hAnsiTheme="majorHAnsi" w:cs="Arial"/>
                <w:color w:val="000000"/>
              </w:rPr>
            </w:pPr>
            <w:r w:rsidRPr="00785F06">
              <w:rPr>
                <w:rFonts w:asciiTheme="majorHAnsi" w:hAnsiTheme="majorHAnsi" w:cs="Arial"/>
                <w:color w:val="000000"/>
              </w:rPr>
              <w:t>Dependent Variable: FDI</w:t>
            </w:r>
          </w:p>
        </w:tc>
        <w:tc>
          <w:tcPr>
            <w:tcW w:w="1208" w:type="dxa"/>
            <w:tcBorders>
              <w:top w:val="single" w:sz="4" w:space="0" w:color="auto"/>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2175" w:type="dxa"/>
            <w:tcBorders>
              <w:top w:val="single" w:sz="4" w:space="0" w:color="auto"/>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r>
      <w:tr w:rsidR="0009788C" w:rsidRPr="00785F06" w:rsidTr="00AB0FE1">
        <w:trPr>
          <w:trHeight w:val="225"/>
        </w:trPr>
        <w:tc>
          <w:tcPr>
            <w:tcW w:w="4327" w:type="dxa"/>
            <w:gridSpan w:val="3"/>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rPr>
                <w:rFonts w:asciiTheme="majorHAnsi" w:hAnsiTheme="majorHAnsi" w:cs="Arial"/>
                <w:color w:val="000000"/>
              </w:rPr>
            </w:pPr>
            <w:r w:rsidRPr="00785F06">
              <w:rPr>
                <w:rFonts w:asciiTheme="majorHAnsi" w:hAnsiTheme="majorHAnsi" w:cs="Arial"/>
                <w:color w:val="000000"/>
              </w:rPr>
              <w:t>Method: Least Squares</w:t>
            </w: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r>
      <w:tr w:rsidR="0009788C" w:rsidRPr="00785F06" w:rsidTr="00AB0FE1">
        <w:trPr>
          <w:trHeight w:val="225"/>
        </w:trPr>
        <w:tc>
          <w:tcPr>
            <w:tcW w:w="4327" w:type="dxa"/>
            <w:gridSpan w:val="3"/>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rPr>
                <w:rFonts w:asciiTheme="majorHAnsi" w:hAnsiTheme="majorHAnsi" w:cs="Arial"/>
                <w:color w:val="000000"/>
              </w:rPr>
            </w:pPr>
            <w:r w:rsidRPr="00785F06">
              <w:rPr>
                <w:rFonts w:asciiTheme="majorHAnsi" w:hAnsiTheme="majorHAnsi" w:cs="Arial"/>
                <w:color w:val="000000"/>
              </w:rPr>
              <w:t>Date: 02/14/17   Time: 14:12</w:t>
            </w: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r>
      <w:tr w:rsidR="0009788C" w:rsidRPr="00785F06" w:rsidTr="00AB0FE1">
        <w:trPr>
          <w:trHeight w:val="225"/>
        </w:trPr>
        <w:tc>
          <w:tcPr>
            <w:tcW w:w="4327" w:type="dxa"/>
            <w:gridSpan w:val="3"/>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rPr>
                <w:rFonts w:asciiTheme="majorHAnsi" w:hAnsiTheme="majorHAnsi" w:cs="Arial"/>
                <w:color w:val="000000"/>
              </w:rPr>
            </w:pPr>
            <w:r w:rsidRPr="00785F06">
              <w:rPr>
                <w:rFonts w:asciiTheme="majorHAnsi" w:hAnsiTheme="majorHAnsi" w:cs="Arial"/>
                <w:color w:val="000000"/>
              </w:rPr>
              <w:t>Sample (adjusted): 1973 2014</w:t>
            </w: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r>
      <w:tr w:rsidR="0009788C" w:rsidRPr="00785F06" w:rsidTr="00AB0FE1">
        <w:trPr>
          <w:trHeight w:val="225"/>
        </w:trPr>
        <w:tc>
          <w:tcPr>
            <w:tcW w:w="5535" w:type="dxa"/>
            <w:gridSpan w:val="4"/>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rPr>
                <w:rFonts w:asciiTheme="majorHAnsi" w:hAnsiTheme="majorHAnsi" w:cs="Arial"/>
                <w:color w:val="000000"/>
              </w:rPr>
            </w:pPr>
            <w:r w:rsidRPr="00785F06">
              <w:rPr>
                <w:rFonts w:asciiTheme="majorHAnsi" w:hAnsiTheme="majorHAnsi" w:cs="Arial"/>
                <w:color w:val="000000"/>
              </w:rPr>
              <w:t>Included observations: 42 after adjustments</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r>
      <w:tr w:rsidR="0009788C" w:rsidRPr="00785F06" w:rsidTr="00AB0FE1">
        <w:trPr>
          <w:trHeight w:hRule="exact" w:val="90"/>
        </w:trPr>
        <w:tc>
          <w:tcPr>
            <w:tcW w:w="1500" w:type="dxa"/>
            <w:tcBorders>
              <w:top w:val="nil"/>
              <w:left w:val="nil"/>
              <w:bottom w:val="double" w:sz="6" w:space="2"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620" w:type="dxa"/>
            <w:tcBorders>
              <w:top w:val="nil"/>
              <w:left w:val="nil"/>
              <w:bottom w:val="double" w:sz="6" w:space="2"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207" w:type="dxa"/>
            <w:tcBorders>
              <w:top w:val="nil"/>
              <w:left w:val="nil"/>
              <w:bottom w:val="double" w:sz="6" w:space="2"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208" w:type="dxa"/>
            <w:tcBorders>
              <w:top w:val="nil"/>
              <w:left w:val="nil"/>
              <w:bottom w:val="double" w:sz="6" w:space="2"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2175" w:type="dxa"/>
            <w:tcBorders>
              <w:top w:val="nil"/>
              <w:left w:val="nil"/>
              <w:bottom w:val="double" w:sz="6" w:space="2"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r>
      <w:tr w:rsidR="0009788C" w:rsidRPr="00785F06" w:rsidTr="00AB0FE1">
        <w:trPr>
          <w:trHeight w:hRule="exact" w:val="13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207"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r w:rsidRPr="00785F06">
              <w:rPr>
                <w:rFonts w:asciiTheme="majorHAnsi" w:hAnsiTheme="majorHAnsi" w:cs="Arial"/>
                <w:color w:val="000000"/>
              </w:rPr>
              <w:t>Variable</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Coefficient</w:t>
            </w:r>
          </w:p>
        </w:tc>
        <w:tc>
          <w:tcPr>
            <w:tcW w:w="1207"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Std. Error</w:t>
            </w: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t-Statistic</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Prob.  </w:t>
            </w:r>
          </w:p>
        </w:tc>
      </w:tr>
      <w:tr w:rsidR="0009788C" w:rsidRPr="00785F06" w:rsidTr="00AB0FE1">
        <w:trPr>
          <w:trHeight w:hRule="exact" w:val="90"/>
        </w:trPr>
        <w:tc>
          <w:tcPr>
            <w:tcW w:w="1500" w:type="dxa"/>
            <w:tcBorders>
              <w:top w:val="nil"/>
              <w:left w:val="nil"/>
              <w:bottom w:val="double" w:sz="6" w:space="2"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620" w:type="dxa"/>
            <w:tcBorders>
              <w:top w:val="nil"/>
              <w:left w:val="nil"/>
              <w:bottom w:val="double" w:sz="6" w:space="2"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207" w:type="dxa"/>
            <w:tcBorders>
              <w:top w:val="nil"/>
              <w:left w:val="nil"/>
              <w:bottom w:val="double" w:sz="6" w:space="2"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208" w:type="dxa"/>
            <w:tcBorders>
              <w:top w:val="nil"/>
              <w:left w:val="nil"/>
              <w:bottom w:val="double" w:sz="6" w:space="2"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2175" w:type="dxa"/>
            <w:tcBorders>
              <w:top w:val="nil"/>
              <w:left w:val="nil"/>
              <w:bottom w:val="double" w:sz="6" w:space="2"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r>
      <w:tr w:rsidR="0009788C" w:rsidRPr="00785F06" w:rsidTr="00AB0FE1">
        <w:trPr>
          <w:trHeight w:hRule="exact" w:val="13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207"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r w:rsidRPr="00785F06">
              <w:rPr>
                <w:rFonts w:asciiTheme="majorHAnsi" w:hAnsiTheme="majorHAnsi" w:cs="Arial"/>
                <w:color w:val="000000"/>
              </w:rPr>
              <w:t>C</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0.037345</w:t>
            </w:r>
          </w:p>
        </w:tc>
        <w:tc>
          <w:tcPr>
            <w:tcW w:w="1207"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0.214377</w:t>
            </w: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0.174203</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0.8628</w:t>
            </w: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r w:rsidRPr="00785F06">
              <w:rPr>
                <w:rFonts w:asciiTheme="majorHAnsi" w:hAnsiTheme="majorHAnsi" w:cs="Arial"/>
                <w:color w:val="000000"/>
              </w:rPr>
              <w:t>FDI(-2)</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-0.216081</w:t>
            </w:r>
          </w:p>
        </w:tc>
        <w:tc>
          <w:tcPr>
            <w:tcW w:w="1207"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0.152477</w:t>
            </w: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-1.417142</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0.1658</w:t>
            </w: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r w:rsidRPr="00785F06">
              <w:rPr>
                <w:rFonts w:asciiTheme="majorHAnsi" w:hAnsiTheme="majorHAnsi" w:cs="Arial"/>
                <w:color w:val="000000"/>
              </w:rPr>
              <w:t>GDPGR</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0.062175</w:t>
            </w:r>
          </w:p>
        </w:tc>
        <w:tc>
          <w:tcPr>
            <w:tcW w:w="1207"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0.030237</w:t>
            </w: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2.056258</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0.0477</w:t>
            </w: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r w:rsidRPr="00785F06">
              <w:rPr>
                <w:rFonts w:asciiTheme="majorHAnsi" w:hAnsiTheme="majorHAnsi" w:cs="Arial"/>
                <w:color w:val="000000"/>
              </w:rPr>
              <w:t>DTB(-2)</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-0.003403</w:t>
            </w:r>
          </w:p>
        </w:tc>
        <w:tc>
          <w:tcPr>
            <w:tcW w:w="1207"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0.020937</w:t>
            </w: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-0.162529</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0.8719</w:t>
            </w: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r w:rsidRPr="00785F06">
              <w:rPr>
                <w:rFonts w:asciiTheme="majorHAnsi" w:hAnsiTheme="majorHAnsi" w:cs="Arial"/>
                <w:color w:val="000000"/>
              </w:rPr>
              <w:t>INF(-2)</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0.022130</w:t>
            </w:r>
          </w:p>
        </w:tc>
        <w:tc>
          <w:tcPr>
            <w:tcW w:w="1207"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0.009844</w:t>
            </w: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2.248177</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0.0314</w:t>
            </w: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r w:rsidRPr="00785F06">
              <w:rPr>
                <w:rFonts w:asciiTheme="majorHAnsi" w:hAnsiTheme="majorHAnsi" w:cs="Arial"/>
                <w:color w:val="000000"/>
              </w:rPr>
              <w:lastRenderedPageBreak/>
              <w:t>DEDSGDP</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0.034731</w:t>
            </w:r>
          </w:p>
        </w:tc>
        <w:tc>
          <w:tcPr>
            <w:tcW w:w="1207"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0.007874</w:t>
            </w: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4.410781</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0.0001</w:t>
            </w: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r w:rsidRPr="00785F06">
              <w:rPr>
                <w:rFonts w:asciiTheme="majorHAnsi" w:hAnsiTheme="majorHAnsi" w:cs="Arial"/>
                <w:color w:val="000000"/>
              </w:rPr>
              <w:t>DEXGR(-2)</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0.006258</w:t>
            </w:r>
          </w:p>
        </w:tc>
        <w:tc>
          <w:tcPr>
            <w:tcW w:w="1207"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0.006740</w:t>
            </w: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0.928414</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0.3599</w:t>
            </w: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r w:rsidRPr="00785F06">
              <w:rPr>
                <w:rFonts w:asciiTheme="majorHAnsi" w:hAnsiTheme="majorHAnsi" w:cs="Arial"/>
                <w:color w:val="000000"/>
              </w:rPr>
              <w:t>CA(-1)</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-0.024378</w:t>
            </w:r>
          </w:p>
        </w:tc>
        <w:tc>
          <w:tcPr>
            <w:tcW w:w="1207"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0.015621</w:t>
            </w: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-1.560652</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0.1281</w:t>
            </w: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r w:rsidRPr="00785F06">
              <w:rPr>
                <w:rFonts w:asciiTheme="majorHAnsi" w:hAnsiTheme="majorHAnsi" w:cs="Arial"/>
                <w:color w:val="000000"/>
              </w:rPr>
              <w:t>ECM(-1)</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0.284670</w:t>
            </w:r>
          </w:p>
        </w:tc>
        <w:tc>
          <w:tcPr>
            <w:tcW w:w="1207"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0.189745</w:t>
            </w: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1.500277</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0.1431</w:t>
            </w:r>
          </w:p>
        </w:tc>
      </w:tr>
      <w:tr w:rsidR="0009788C" w:rsidRPr="00785F06" w:rsidTr="00AB0FE1">
        <w:trPr>
          <w:trHeight w:hRule="exact" w:val="90"/>
        </w:trPr>
        <w:tc>
          <w:tcPr>
            <w:tcW w:w="1500" w:type="dxa"/>
            <w:tcBorders>
              <w:top w:val="nil"/>
              <w:left w:val="nil"/>
              <w:bottom w:val="double" w:sz="6" w:space="2"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620" w:type="dxa"/>
            <w:tcBorders>
              <w:top w:val="nil"/>
              <w:left w:val="nil"/>
              <w:bottom w:val="double" w:sz="6" w:space="2"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207" w:type="dxa"/>
            <w:tcBorders>
              <w:top w:val="nil"/>
              <w:left w:val="nil"/>
              <w:bottom w:val="double" w:sz="6" w:space="2"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208" w:type="dxa"/>
            <w:tcBorders>
              <w:top w:val="nil"/>
              <w:left w:val="nil"/>
              <w:bottom w:val="double" w:sz="6" w:space="2"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2175" w:type="dxa"/>
            <w:tcBorders>
              <w:top w:val="nil"/>
              <w:left w:val="nil"/>
              <w:bottom w:val="double" w:sz="6" w:space="2"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r>
      <w:tr w:rsidR="0009788C" w:rsidRPr="00785F06" w:rsidTr="00AB0FE1">
        <w:trPr>
          <w:trHeight w:hRule="exact" w:val="13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207"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rPr>
                <w:rFonts w:asciiTheme="majorHAnsi" w:hAnsiTheme="majorHAnsi" w:cs="Arial"/>
                <w:color w:val="000000"/>
              </w:rPr>
            </w:pPr>
            <w:r w:rsidRPr="00785F06">
              <w:rPr>
                <w:rFonts w:asciiTheme="majorHAnsi" w:hAnsiTheme="majorHAnsi" w:cs="Arial"/>
                <w:color w:val="000000"/>
              </w:rPr>
              <w:t>R-squared</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0.424741</w:t>
            </w:r>
          </w:p>
        </w:tc>
        <w:tc>
          <w:tcPr>
            <w:tcW w:w="2415" w:type="dxa"/>
            <w:gridSpan w:val="2"/>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rPr>
                <w:rFonts w:asciiTheme="majorHAnsi" w:hAnsiTheme="majorHAnsi" w:cs="Arial"/>
                <w:color w:val="000000"/>
              </w:rPr>
            </w:pPr>
            <w:r w:rsidRPr="00785F06">
              <w:rPr>
                <w:rFonts w:asciiTheme="majorHAnsi" w:hAnsiTheme="majorHAnsi" w:cs="Arial"/>
                <w:color w:val="000000"/>
              </w:rPr>
              <w:t>    Mean dependent var</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0.603212</w:t>
            </w: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rPr>
                <w:rFonts w:asciiTheme="majorHAnsi" w:hAnsiTheme="majorHAnsi" w:cs="Arial"/>
                <w:color w:val="000000"/>
              </w:rPr>
            </w:pPr>
            <w:r w:rsidRPr="00785F06">
              <w:rPr>
                <w:rFonts w:asciiTheme="majorHAnsi" w:hAnsiTheme="majorHAnsi" w:cs="Arial"/>
                <w:color w:val="000000"/>
              </w:rPr>
              <w:t>Adjusted R-squared</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0.285284</w:t>
            </w:r>
          </w:p>
        </w:tc>
        <w:tc>
          <w:tcPr>
            <w:tcW w:w="2415" w:type="dxa"/>
            <w:gridSpan w:val="2"/>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rPr>
                <w:rFonts w:asciiTheme="majorHAnsi" w:hAnsiTheme="majorHAnsi" w:cs="Arial"/>
                <w:color w:val="000000"/>
              </w:rPr>
            </w:pPr>
            <w:r w:rsidRPr="00785F06">
              <w:rPr>
                <w:rFonts w:asciiTheme="majorHAnsi" w:hAnsiTheme="majorHAnsi" w:cs="Arial"/>
                <w:color w:val="000000"/>
              </w:rPr>
              <w:t>    S.D. dependent var</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0.555424</w:t>
            </w: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rPr>
                <w:rFonts w:asciiTheme="majorHAnsi" w:hAnsiTheme="majorHAnsi" w:cs="Arial"/>
                <w:color w:val="000000"/>
              </w:rPr>
            </w:pPr>
            <w:r w:rsidRPr="00785F06">
              <w:rPr>
                <w:rFonts w:asciiTheme="majorHAnsi" w:hAnsiTheme="majorHAnsi" w:cs="Arial"/>
                <w:color w:val="000000"/>
              </w:rPr>
              <w:t>S.E. of regression</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0.469561</w:t>
            </w:r>
          </w:p>
        </w:tc>
        <w:tc>
          <w:tcPr>
            <w:tcW w:w="2415" w:type="dxa"/>
            <w:gridSpan w:val="2"/>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rPr>
                <w:rFonts w:asciiTheme="majorHAnsi" w:hAnsiTheme="majorHAnsi" w:cs="Arial"/>
                <w:color w:val="000000"/>
              </w:rPr>
            </w:pPr>
            <w:r w:rsidRPr="00785F06">
              <w:rPr>
                <w:rFonts w:asciiTheme="majorHAnsi" w:hAnsiTheme="majorHAnsi" w:cs="Arial"/>
                <w:color w:val="000000"/>
              </w:rPr>
              <w:t>    Akaike info criterion</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1.513371</w:t>
            </w: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rPr>
                <w:rFonts w:asciiTheme="majorHAnsi" w:hAnsiTheme="majorHAnsi" w:cs="Arial"/>
                <w:color w:val="000000"/>
              </w:rPr>
            </w:pPr>
            <w:r w:rsidRPr="00785F06">
              <w:rPr>
                <w:rFonts w:asciiTheme="majorHAnsi" w:hAnsiTheme="majorHAnsi" w:cs="Arial"/>
                <w:color w:val="000000"/>
              </w:rPr>
              <w:t>Sum squared resid</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7.276080</w:t>
            </w:r>
          </w:p>
        </w:tc>
        <w:tc>
          <w:tcPr>
            <w:tcW w:w="2415" w:type="dxa"/>
            <w:gridSpan w:val="2"/>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rPr>
                <w:rFonts w:asciiTheme="majorHAnsi" w:hAnsiTheme="majorHAnsi" w:cs="Arial"/>
                <w:color w:val="000000"/>
              </w:rPr>
            </w:pPr>
            <w:r w:rsidRPr="00785F06">
              <w:rPr>
                <w:rFonts w:asciiTheme="majorHAnsi" w:hAnsiTheme="majorHAnsi" w:cs="Arial"/>
                <w:color w:val="000000"/>
              </w:rPr>
              <w:t>    Schwarz criterion</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1.885729</w:t>
            </w: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rPr>
                <w:rFonts w:asciiTheme="majorHAnsi" w:hAnsiTheme="majorHAnsi" w:cs="Arial"/>
                <w:color w:val="000000"/>
              </w:rPr>
            </w:pPr>
            <w:r w:rsidRPr="00785F06">
              <w:rPr>
                <w:rFonts w:asciiTheme="majorHAnsi" w:hAnsiTheme="majorHAnsi" w:cs="Arial"/>
                <w:color w:val="000000"/>
              </w:rPr>
              <w:t>Log likelihood</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-22.78079</w:t>
            </w:r>
          </w:p>
        </w:tc>
        <w:tc>
          <w:tcPr>
            <w:tcW w:w="2415" w:type="dxa"/>
            <w:gridSpan w:val="2"/>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rPr>
                <w:rFonts w:asciiTheme="majorHAnsi" w:hAnsiTheme="majorHAnsi" w:cs="Arial"/>
                <w:color w:val="000000"/>
              </w:rPr>
            </w:pPr>
            <w:r w:rsidRPr="00785F06">
              <w:rPr>
                <w:rFonts w:asciiTheme="majorHAnsi" w:hAnsiTheme="majorHAnsi" w:cs="Arial"/>
                <w:color w:val="000000"/>
              </w:rPr>
              <w:t>    Hannan-Quinn criter.</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1.649855</w:t>
            </w: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rPr>
                <w:rFonts w:asciiTheme="majorHAnsi" w:hAnsiTheme="majorHAnsi" w:cs="Arial"/>
                <w:color w:val="000000"/>
              </w:rPr>
            </w:pPr>
            <w:r w:rsidRPr="00785F06">
              <w:rPr>
                <w:rFonts w:asciiTheme="majorHAnsi" w:hAnsiTheme="majorHAnsi" w:cs="Arial"/>
                <w:color w:val="000000"/>
              </w:rPr>
              <w:t>F-statistic</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3.045680</w:t>
            </w:r>
          </w:p>
        </w:tc>
        <w:tc>
          <w:tcPr>
            <w:tcW w:w="2415" w:type="dxa"/>
            <w:gridSpan w:val="2"/>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rPr>
                <w:rFonts w:asciiTheme="majorHAnsi" w:hAnsiTheme="majorHAnsi" w:cs="Arial"/>
                <w:color w:val="000000"/>
              </w:rPr>
            </w:pPr>
            <w:r w:rsidRPr="00785F06">
              <w:rPr>
                <w:rFonts w:asciiTheme="majorHAnsi" w:hAnsiTheme="majorHAnsi" w:cs="Arial"/>
                <w:color w:val="000000"/>
              </w:rPr>
              <w:t>    Durbin-Watson stat</w:t>
            </w: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1.913934</w:t>
            </w:r>
          </w:p>
        </w:tc>
      </w:tr>
      <w:tr w:rsidR="0009788C" w:rsidRPr="00785F06" w:rsidTr="00AB0FE1">
        <w:trPr>
          <w:trHeight w:val="22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rPr>
                <w:rFonts w:asciiTheme="majorHAnsi" w:hAnsiTheme="majorHAnsi" w:cs="Arial"/>
                <w:color w:val="000000"/>
              </w:rPr>
            </w:pPr>
            <w:r w:rsidRPr="00785F06">
              <w:rPr>
                <w:rFonts w:asciiTheme="majorHAnsi" w:hAnsiTheme="majorHAnsi" w:cs="Arial"/>
                <w:color w:val="000000"/>
              </w:rPr>
              <w:t>Prob(F-statistic)</w:t>
            </w: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right"/>
              <w:rPr>
                <w:rFonts w:asciiTheme="majorHAnsi" w:hAnsiTheme="majorHAnsi" w:cs="Arial"/>
                <w:color w:val="000000"/>
              </w:rPr>
            </w:pPr>
            <w:r w:rsidRPr="00785F06">
              <w:rPr>
                <w:rFonts w:asciiTheme="majorHAnsi" w:hAnsiTheme="majorHAnsi" w:cs="Arial"/>
                <w:color w:val="000000"/>
              </w:rPr>
              <w:t>0.011156</w:t>
            </w:r>
          </w:p>
        </w:tc>
        <w:tc>
          <w:tcPr>
            <w:tcW w:w="1207"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center"/>
              <w:rPr>
                <w:rFonts w:asciiTheme="majorHAnsi" w:hAnsiTheme="majorHAnsi" w:cs="Arial"/>
                <w:color w:val="000000"/>
              </w:rPr>
            </w:pP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center"/>
              <w:rPr>
                <w:rFonts w:asciiTheme="majorHAnsi" w:hAnsiTheme="majorHAnsi" w:cs="Arial"/>
                <w:color w:val="000000"/>
              </w:rPr>
            </w:pP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ind w:right="10"/>
              <w:jc w:val="center"/>
              <w:rPr>
                <w:rFonts w:asciiTheme="majorHAnsi" w:hAnsiTheme="majorHAnsi" w:cs="Arial"/>
                <w:color w:val="000000"/>
              </w:rPr>
            </w:pPr>
          </w:p>
        </w:tc>
      </w:tr>
      <w:tr w:rsidR="0009788C" w:rsidRPr="00785F06" w:rsidTr="00AB0FE1">
        <w:trPr>
          <w:trHeight w:hRule="exact" w:val="90"/>
        </w:trPr>
        <w:tc>
          <w:tcPr>
            <w:tcW w:w="1500" w:type="dxa"/>
            <w:tcBorders>
              <w:top w:val="nil"/>
              <w:left w:val="nil"/>
              <w:bottom w:val="double" w:sz="6" w:space="0"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620" w:type="dxa"/>
            <w:tcBorders>
              <w:top w:val="nil"/>
              <w:left w:val="nil"/>
              <w:bottom w:val="double" w:sz="6" w:space="0"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207" w:type="dxa"/>
            <w:tcBorders>
              <w:top w:val="nil"/>
              <w:left w:val="nil"/>
              <w:bottom w:val="double" w:sz="6" w:space="0"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208" w:type="dxa"/>
            <w:tcBorders>
              <w:top w:val="nil"/>
              <w:left w:val="nil"/>
              <w:bottom w:val="double" w:sz="6" w:space="0"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2175" w:type="dxa"/>
            <w:tcBorders>
              <w:top w:val="nil"/>
              <w:left w:val="nil"/>
              <w:bottom w:val="double" w:sz="6" w:space="0" w:color="auto"/>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r>
      <w:tr w:rsidR="0009788C" w:rsidRPr="00785F06" w:rsidTr="00AB0FE1">
        <w:trPr>
          <w:trHeight w:hRule="exact" w:val="135"/>
        </w:trPr>
        <w:tc>
          <w:tcPr>
            <w:tcW w:w="150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620"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207"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1208"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c>
          <w:tcPr>
            <w:tcW w:w="2175" w:type="dxa"/>
            <w:tcBorders>
              <w:top w:val="nil"/>
              <w:left w:val="nil"/>
              <w:bottom w:val="nil"/>
              <w:right w:val="nil"/>
            </w:tcBorders>
            <w:vAlign w:val="bottom"/>
          </w:tcPr>
          <w:p w:rsidR="0009788C" w:rsidRPr="00785F06" w:rsidRDefault="0009788C" w:rsidP="00785F06">
            <w:pPr>
              <w:autoSpaceDE w:val="0"/>
              <w:autoSpaceDN w:val="0"/>
              <w:adjustRightInd w:val="0"/>
              <w:spacing w:after="0" w:line="276" w:lineRule="auto"/>
              <w:jc w:val="center"/>
              <w:rPr>
                <w:rFonts w:asciiTheme="majorHAnsi" w:hAnsiTheme="majorHAnsi" w:cs="Arial"/>
                <w:color w:val="000000"/>
              </w:rPr>
            </w:pPr>
          </w:p>
        </w:tc>
      </w:tr>
    </w:tbl>
    <w:p w:rsidR="0009788C" w:rsidRPr="00785F06" w:rsidRDefault="0009788C" w:rsidP="00785F06">
      <w:pPr>
        <w:tabs>
          <w:tab w:val="left" w:pos="3000"/>
        </w:tabs>
        <w:spacing w:line="276" w:lineRule="auto"/>
        <w:rPr>
          <w:rFonts w:asciiTheme="majorHAnsi" w:hAnsiTheme="majorHAnsi"/>
        </w:rPr>
      </w:pPr>
      <w:r w:rsidRPr="00785F06">
        <w:rPr>
          <w:rFonts w:asciiTheme="majorHAnsi" w:hAnsiTheme="majorHAnsi" w:cs="Arial"/>
        </w:rPr>
        <w:br/>
      </w:r>
      <w:r w:rsidRPr="00785F06">
        <w:rPr>
          <w:rFonts w:asciiTheme="majorHAnsi" w:hAnsiTheme="majorHAnsi"/>
        </w:rPr>
        <w:t>From the table above, signs of the parameters show that there is positive relationship between FDI inflows and annual growth rate of GDP (GDPGR), Inflation rate (INF) lagged two, External debt service as a proportion of GDP (EDSGDP) and Rate of growth of real exports (EXGR) lagged two. On the other hand, there is a negative relationship between, FDI inflows lagged two years, Trade account balance (TB) lagged two years and the current account balance (CA) lagged one year.</w:t>
      </w:r>
    </w:p>
    <w:p w:rsidR="0009788C" w:rsidRPr="00785F06" w:rsidRDefault="0009788C" w:rsidP="00785F06">
      <w:pPr>
        <w:tabs>
          <w:tab w:val="left" w:pos="3000"/>
        </w:tabs>
        <w:spacing w:line="276" w:lineRule="auto"/>
        <w:rPr>
          <w:rFonts w:asciiTheme="majorHAnsi" w:hAnsiTheme="majorHAnsi"/>
        </w:rPr>
      </w:pPr>
      <w:r w:rsidRPr="00785F06">
        <w:rPr>
          <w:rFonts w:asciiTheme="majorHAnsi" w:hAnsiTheme="majorHAnsi"/>
        </w:rPr>
        <w:t xml:space="preserve">Based on the magnitude of the parameters, </w:t>
      </w:r>
      <w:r w:rsidR="00E162E9" w:rsidRPr="00785F06">
        <w:rPr>
          <w:rFonts w:asciiTheme="majorHAnsi" w:hAnsiTheme="majorHAnsi"/>
          <w:i/>
        </w:rPr>
        <w:t>certeris peribus</w:t>
      </w:r>
      <w:r w:rsidRPr="00785F06">
        <w:rPr>
          <w:rFonts w:asciiTheme="majorHAnsi" w:hAnsiTheme="majorHAnsi"/>
        </w:rPr>
        <w:t>, expected value of FDI inflows in Kenya would increase by 0.037345. This could be attributed to the effect of other variables not accounted for in this model.</w:t>
      </w:r>
    </w:p>
    <w:p w:rsidR="0009788C" w:rsidRPr="00785F06" w:rsidRDefault="0009788C" w:rsidP="00785F06">
      <w:pPr>
        <w:tabs>
          <w:tab w:val="left" w:pos="3000"/>
        </w:tabs>
        <w:spacing w:line="276" w:lineRule="auto"/>
        <w:rPr>
          <w:rFonts w:asciiTheme="majorHAnsi" w:hAnsiTheme="majorHAnsi"/>
        </w:rPr>
      </w:pPr>
      <w:r w:rsidRPr="00785F06">
        <w:rPr>
          <w:rFonts w:asciiTheme="majorHAnsi" w:hAnsiTheme="majorHAnsi"/>
        </w:rPr>
        <w:t>Previous FDI inflows are also expected to influence current FDI inflows hence the need to include them in the model. From the table above, holding other variables constant, a unit change in FDI inflows in the last two-year period is expected to lower the current FDI inflows by 0.216081 units in the current period. While this goes against economic theory, it is therefore important to consider the significance of the parameters. The p-value 0.1658 obtained is way above 0.05 and hence the parameter is considered insignificant and cannot therefore be used to explain FDI inflows in Kenya.</w:t>
      </w:r>
    </w:p>
    <w:p w:rsidR="0009788C" w:rsidRPr="00785F06" w:rsidRDefault="0009788C" w:rsidP="00785F06">
      <w:pPr>
        <w:tabs>
          <w:tab w:val="left" w:pos="3000"/>
        </w:tabs>
        <w:spacing w:line="276" w:lineRule="auto"/>
        <w:rPr>
          <w:rFonts w:asciiTheme="majorHAnsi" w:hAnsiTheme="majorHAnsi"/>
        </w:rPr>
      </w:pPr>
      <w:r w:rsidRPr="00785F06">
        <w:rPr>
          <w:rFonts w:asciiTheme="majorHAnsi" w:hAnsiTheme="majorHAnsi"/>
        </w:rPr>
        <w:t>The effect of annual growth of GDP (GDPGR) on FDI inflows was also estimated. Holding other variables constant, a unit increase in GDPGR would increase FDI inflows by 0.062175. This supports economic theory that growth inspires foreign investors into the economy and this explains why the relationship is positive. An assessment of significance shows that the p-value for the t-statistic is 0.0477 which is lower than 0.05 significance level. The variable was thus significant in explaining FDI inflows over the study period. the null hypothesis of parameter estimate being equal to zero could thus be rejected.</w:t>
      </w:r>
    </w:p>
    <w:p w:rsidR="0009788C" w:rsidRPr="00785F06" w:rsidRDefault="0009788C" w:rsidP="00785F06">
      <w:pPr>
        <w:tabs>
          <w:tab w:val="left" w:pos="3000"/>
        </w:tabs>
        <w:spacing w:line="276" w:lineRule="auto"/>
        <w:rPr>
          <w:rFonts w:asciiTheme="majorHAnsi" w:hAnsiTheme="majorHAnsi"/>
        </w:rPr>
      </w:pPr>
      <w:r w:rsidRPr="00785F06">
        <w:rPr>
          <w:rFonts w:asciiTheme="majorHAnsi" w:hAnsiTheme="majorHAnsi"/>
        </w:rPr>
        <w:t xml:space="preserve">The relationship between FDI inflows and Trade account balance was also explored. From the table above, there exist a negative relationship between FDI inflows and Trade account balance.A unit </w:t>
      </w:r>
      <w:r w:rsidRPr="00785F06">
        <w:rPr>
          <w:rFonts w:asciiTheme="majorHAnsi" w:hAnsiTheme="majorHAnsi"/>
        </w:rPr>
        <w:lastRenderedPageBreak/>
        <w:t>increase in Trade account balance in the previous two years would decrease the current FDI inflows by 0.003403 on average. Looking at the significance, the p-value was obtained as 0.8719 which is way above the 0.05 significance level and hence it was found to be insignificant. The null hypothesis of the parameter estimate being equal to zero could thus not be rejected. Trade account balance could therefore not be used to explain FDI inflows.</w:t>
      </w:r>
    </w:p>
    <w:p w:rsidR="0009788C" w:rsidRPr="00785F06" w:rsidRDefault="0009788C" w:rsidP="00785F06">
      <w:pPr>
        <w:tabs>
          <w:tab w:val="left" w:pos="3000"/>
        </w:tabs>
        <w:spacing w:line="276" w:lineRule="auto"/>
        <w:rPr>
          <w:rFonts w:asciiTheme="majorHAnsi" w:hAnsiTheme="majorHAnsi"/>
        </w:rPr>
      </w:pPr>
      <w:r w:rsidRPr="00785F06">
        <w:rPr>
          <w:rFonts w:asciiTheme="majorHAnsi" w:hAnsiTheme="majorHAnsi"/>
        </w:rPr>
        <w:t>Analysis of the relationship between FDI inflows and inflation rates was also considered. From the table above, there exist a positive relationship between inflation rates lagged two and FDI inflows. However, a unit increase in inflation rates in the previous two periods would increase current FDI inflows by 0.022130. The probability value of t-statistic is given as 0.0314 which is below 0.05 significance level and therefore, inflation rates are significant in explaining FDI inflows. The null hypothesis of the parameter estimate for inflation being equal to zero could thus be rejected.</w:t>
      </w:r>
    </w:p>
    <w:p w:rsidR="0009788C" w:rsidRPr="00785F06" w:rsidRDefault="0009788C" w:rsidP="00785F06">
      <w:pPr>
        <w:tabs>
          <w:tab w:val="left" w:pos="3000"/>
        </w:tabs>
        <w:spacing w:line="276" w:lineRule="auto"/>
        <w:rPr>
          <w:rFonts w:asciiTheme="majorHAnsi" w:hAnsiTheme="majorHAnsi"/>
        </w:rPr>
      </w:pPr>
      <w:r w:rsidRPr="00785F06">
        <w:rPr>
          <w:rFonts w:asciiTheme="majorHAnsi" w:hAnsiTheme="majorHAnsi"/>
        </w:rPr>
        <w:t>The study also examined the relationship between External service debt as a proportion of GDP (EDSGDP) and FDI inflows. The relationship was established to be positive suggesting a unit increase in EDSGDP would increase FDI inflows by 0.034731. The probability value of t-statistic was found to be 0.0001 which is lower than the 0.05 significance level. The null hypothesis that the parameter estimate is equal to zero could thus be rejected and conclude that EDSGDP was significant in explaining FDI inflows in Kenya in the study period.</w:t>
      </w:r>
    </w:p>
    <w:p w:rsidR="0009788C" w:rsidRPr="00785F06" w:rsidRDefault="0009788C" w:rsidP="00785F06">
      <w:pPr>
        <w:tabs>
          <w:tab w:val="left" w:pos="3000"/>
        </w:tabs>
        <w:spacing w:line="276" w:lineRule="auto"/>
        <w:rPr>
          <w:rFonts w:asciiTheme="majorHAnsi" w:hAnsiTheme="majorHAnsi"/>
        </w:rPr>
      </w:pPr>
      <w:r w:rsidRPr="00785F06">
        <w:rPr>
          <w:rFonts w:asciiTheme="majorHAnsi" w:hAnsiTheme="majorHAnsi"/>
        </w:rPr>
        <w:t>An analysis of the relationship between Rate of growth of real exports (EXGR) and FDI inflows showed that there exists a positive relationship so that a one unit increase in EXGR in the previous two periods would increase FDI inflows by 0.006258. The probability value of the t-statistic was found to be 0.3599 which is way above the 0.05 significance level. In this respect, the null hypothesis that the parameter estimate for EXGR is equal to zero could not be rejected and conclude that EXGR is not significant in explaining FDI inflows in Kenya.</w:t>
      </w:r>
    </w:p>
    <w:p w:rsidR="0009788C" w:rsidRPr="00785F06" w:rsidRDefault="0009788C" w:rsidP="00785F06">
      <w:pPr>
        <w:tabs>
          <w:tab w:val="left" w:pos="3000"/>
        </w:tabs>
        <w:spacing w:line="276" w:lineRule="auto"/>
        <w:rPr>
          <w:rFonts w:asciiTheme="majorHAnsi" w:hAnsiTheme="majorHAnsi"/>
        </w:rPr>
      </w:pPr>
      <w:r w:rsidRPr="00785F06">
        <w:rPr>
          <w:rFonts w:asciiTheme="majorHAnsi" w:hAnsiTheme="majorHAnsi"/>
        </w:rPr>
        <w:t>The effect of current account balance (CA) and FDI inflows was estimated and established that there exists a negative relationship between CA and FDI inflows such that a one unit increase in CA in the previous year would lower current FDI inflows by 0.024378. The p-value of the t-statistic was found to be 0.1281 and this is above the 0.05 significance level. The null hypothesis that the parameter estimate for CA is equal to zero could thus not be rejected. It can therefore be concluded that current account balance is insignificant in explaining FDI inflows in Kenya.</w:t>
      </w:r>
    </w:p>
    <w:p w:rsidR="0009788C" w:rsidRPr="00785F06" w:rsidRDefault="0009788C" w:rsidP="00785F06">
      <w:pPr>
        <w:tabs>
          <w:tab w:val="left" w:pos="3000"/>
        </w:tabs>
        <w:spacing w:after="0" w:line="276" w:lineRule="auto"/>
        <w:rPr>
          <w:rFonts w:asciiTheme="majorHAnsi" w:hAnsiTheme="majorHAnsi"/>
          <w:b/>
        </w:rPr>
      </w:pPr>
      <w:r w:rsidRPr="00785F06">
        <w:rPr>
          <w:rFonts w:asciiTheme="majorHAnsi" w:hAnsiTheme="majorHAnsi"/>
          <w:b/>
        </w:rPr>
        <w:t>Test of Significance</w:t>
      </w:r>
    </w:p>
    <w:p w:rsidR="0009788C" w:rsidRPr="00785F06" w:rsidRDefault="0009788C" w:rsidP="00785F06">
      <w:pPr>
        <w:tabs>
          <w:tab w:val="left" w:pos="3000"/>
        </w:tabs>
        <w:spacing w:line="276" w:lineRule="auto"/>
        <w:rPr>
          <w:rFonts w:asciiTheme="majorHAnsi" w:hAnsiTheme="majorHAnsi"/>
        </w:rPr>
      </w:pPr>
      <w:r w:rsidRPr="00785F06">
        <w:rPr>
          <w:rFonts w:asciiTheme="majorHAnsi" w:hAnsiTheme="majorHAnsi"/>
        </w:rPr>
        <w:t>The overall test of significance was done by performing the F-test which was obtained as 3.045680 in the output estimation table ……The p-value, Prob(F-statistic) was established to be 0.011156 which represents the marginal significance level of the F-test. At 5% significance level, the p-value was found to be less than 0.05 and therefore the null hypothesis that all slope coefficients are equal to zero could be rejected.</w:t>
      </w:r>
    </w:p>
    <w:p w:rsidR="0009788C" w:rsidRPr="00785F06" w:rsidRDefault="0009788C" w:rsidP="00785F06">
      <w:pPr>
        <w:tabs>
          <w:tab w:val="left" w:pos="3000"/>
        </w:tabs>
        <w:spacing w:after="0" w:line="276" w:lineRule="auto"/>
        <w:rPr>
          <w:rFonts w:asciiTheme="majorHAnsi" w:hAnsiTheme="majorHAnsi"/>
          <w:b/>
        </w:rPr>
      </w:pPr>
      <w:r w:rsidRPr="00785F06">
        <w:rPr>
          <w:rFonts w:asciiTheme="majorHAnsi" w:hAnsiTheme="majorHAnsi"/>
          <w:b/>
        </w:rPr>
        <w:t>Test of goodness of fit</w:t>
      </w:r>
    </w:p>
    <w:p w:rsidR="0009788C" w:rsidRPr="00785F06" w:rsidRDefault="0009788C" w:rsidP="00785F06">
      <w:pPr>
        <w:tabs>
          <w:tab w:val="left" w:pos="3000"/>
        </w:tabs>
        <w:spacing w:line="276" w:lineRule="auto"/>
        <w:rPr>
          <w:rFonts w:asciiTheme="majorHAnsi" w:hAnsiTheme="majorHAnsi"/>
        </w:rPr>
      </w:pPr>
      <w:r w:rsidRPr="00785F06">
        <w:rPr>
          <w:rFonts w:asciiTheme="majorHAnsi" w:hAnsiTheme="majorHAnsi"/>
        </w:rPr>
        <w:t>This test was performed to establish the percentage of total variation of the FDI inflows explai</w:t>
      </w:r>
      <w:r w:rsidR="00AB536E">
        <w:rPr>
          <w:rFonts w:asciiTheme="majorHAnsi" w:hAnsiTheme="majorHAnsi"/>
        </w:rPr>
        <w:t xml:space="preserve">ned by growth in   </w:t>
      </w:r>
      <w:r w:rsidR="00AB536E">
        <w:rPr>
          <w:rFonts w:asciiTheme="majorHAnsi" w:hAnsiTheme="majorHAnsi"/>
        </w:rPr>
        <w:t>previous FDI inflows, annual growth rate of GDP, Trade account balance, inflation, external debt service as a proportion of GDP, rate of growth of real exports and current account balance</w:t>
      </w:r>
      <w:r w:rsidR="00AB536E">
        <w:rPr>
          <w:rFonts w:asciiTheme="majorHAnsi" w:hAnsiTheme="majorHAnsi"/>
        </w:rPr>
        <w:t>.</w:t>
      </w:r>
      <w:bookmarkStart w:id="1" w:name="_GoBack"/>
      <w:bookmarkEnd w:id="1"/>
      <w:r w:rsidR="00AB536E">
        <w:rPr>
          <w:rFonts w:asciiTheme="majorHAnsi" w:hAnsiTheme="majorHAnsi"/>
        </w:rPr>
        <w:t xml:space="preserve">      </w:t>
      </w:r>
      <w:r w:rsidRPr="00785F06">
        <w:rPr>
          <w:rFonts w:asciiTheme="majorHAnsi" w:hAnsiTheme="majorHAnsi"/>
        </w:rPr>
        <w:lastRenderedPageBreak/>
        <w:t xml:space="preserve">Adjusted </w:t>
      </w:r>
      <w:r w:rsidRPr="00785F06">
        <w:rPr>
          <w:rFonts w:asciiTheme="majorHAnsi" w:hAnsiTheme="majorHAnsi"/>
          <w:position w:val="-4"/>
        </w:rPr>
        <w:object w:dxaOrig="360" w:dyaOrig="440">
          <v:shape id="_x0000_i1035" type="#_x0000_t75" style="width:18pt;height:21.75pt" o:ole="">
            <v:imagedata r:id="rId29" o:title=""/>
          </v:shape>
          <o:OLEObject Type="Embed" ProgID="Equation.3" ShapeID="_x0000_i1035" DrawAspect="Content" ObjectID="_1551867580" r:id="rId30"/>
        </w:object>
      </w:r>
      <w:r w:rsidRPr="00785F06">
        <w:rPr>
          <w:rFonts w:asciiTheme="majorHAnsi" w:hAnsiTheme="majorHAnsi"/>
        </w:rPr>
        <w:t xml:space="preserve">in the model was obtained as 0.285284. It is therefore clear from table ……, that the variables explained 28.53% of FDI inflows in Kenya in the period under review. Since the remaining percentage could be accounted for by other determinants such as sectoral growth. It can therefore be concluded that the model not the best model to explain FDI inflows in Kenya due to the low adjusted coefficient of determination. </w:t>
      </w:r>
    </w:p>
    <w:p w:rsidR="00B63BF0" w:rsidRPr="00785F06" w:rsidRDefault="0009788C" w:rsidP="00785F06">
      <w:pPr>
        <w:tabs>
          <w:tab w:val="left" w:pos="3000"/>
        </w:tabs>
        <w:spacing w:line="276" w:lineRule="auto"/>
        <w:rPr>
          <w:rFonts w:asciiTheme="majorHAnsi" w:hAnsiTheme="majorHAnsi"/>
          <w:u w:val="single"/>
        </w:rPr>
      </w:pPr>
      <w:r w:rsidRPr="00785F06">
        <w:rPr>
          <w:rFonts w:asciiTheme="majorHAnsi" w:hAnsiTheme="majorHAnsi"/>
        </w:rPr>
        <w:t>It can therefore be concluded that as pertains other determinants of FDI inflows in Kenya, factors to be considered include annual growth of GDP (GDPGR), Inflation and External service debt as a proportion of GDP.</w:t>
      </w:r>
    </w:p>
    <w:p w:rsidR="00B63BF0" w:rsidRPr="00E162E9" w:rsidRDefault="00B63BF0">
      <w:pPr>
        <w:rPr>
          <w:rFonts w:asciiTheme="majorHAnsi" w:hAnsiTheme="majorHAnsi"/>
          <w:sz w:val="20"/>
          <w:szCs w:val="20"/>
          <w:u w:val="single"/>
        </w:rPr>
      </w:pPr>
    </w:p>
    <w:p w:rsidR="00B63BF0" w:rsidRPr="00E162E9" w:rsidRDefault="00B63BF0">
      <w:pPr>
        <w:rPr>
          <w:rFonts w:asciiTheme="majorHAnsi" w:hAnsiTheme="majorHAnsi"/>
          <w:sz w:val="20"/>
          <w:szCs w:val="20"/>
          <w:u w:val="single"/>
        </w:rPr>
      </w:pPr>
    </w:p>
    <w:p w:rsidR="00B63BF0" w:rsidRPr="00E162E9" w:rsidRDefault="00B63BF0">
      <w:pPr>
        <w:rPr>
          <w:rFonts w:asciiTheme="majorHAnsi" w:hAnsiTheme="majorHAnsi"/>
          <w:sz w:val="20"/>
          <w:szCs w:val="20"/>
          <w:u w:val="single"/>
        </w:rPr>
      </w:pPr>
    </w:p>
    <w:p w:rsidR="00B63BF0" w:rsidRPr="00E162E9" w:rsidRDefault="00B63BF0">
      <w:pPr>
        <w:rPr>
          <w:rFonts w:asciiTheme="majorHAnsi" w:hAnsiTheme="majorHAnsi"/>
          <w:sz w:val="20"/>
          <w:szCs w:val="20"/>
          <w:u w:val="single"/>
        </w:rPr>
      </w:pPr>
    </w:p>
    <w:p w:rsidR="00B63BF0" w:rsidRPr="00E162E9" w:rsidRDefault="00B63BF0">
      <w:pPr>
        <w:rPr>
          <w:rFonts w:asciiTheme="majorHAnsi" w:hAnsiTheme="majorHAnsi"/>
          <w:sz w:val="20"/>
          <w:szCs w:val="20"/>
          <w:u w:val="single"/>
        </w:rPr>
      </w:pPr>
    </w:p>
    <w:p w:rsidR="00B63BF0" w:rsidRPr="00E162E9" w:rsidRDefault="00B63BF0">
      <w:pPr>
        <w:rPr>
          <w:rFonts w:asciiTheme="majorHAnsi" w:hAnsiTheme="majorHAnsi"/>
          <w:sz w:val="20"/>
          <w:szCs w:val="20"/>
          <w:u w:val="single"/>
        </w:rPr>
      </w:pPr>
    </w:p>
    <w:p w:rsidR="00B63BF0" w:rsidRPr="00E162E9" w:rsidRDefault="00B63BF0">
      <w:pPr>
        <w:rPr>
          <w:rFonts w:asciiTheme="majorHAnsi" w:hAnsiTheme="majorHAnsi"/>
          <w:sz w:val="20"/>
          <w:szCs w:val="20"/>
          <w:u w:val="single"/>
        </w:rPr>
      </w:pPr>
    </w:p>
    <w:p w:rsidR="00174752" w:rsidRDefault="00174752">
      <w:pPr>
        <w:rPr>
          <w:rFonts w:asciiTheme="majorHAnsi" w:hAnsiTheme="majorHAnsi"/>
          <w:sz w:val="20"/>
          <w:szCs w:val="20"/>
          <w:u w:val="single"/>
        </w:rPr>
      </w:pPr>
    </w:p>
    <w:p w:rsidR="00174752" w:rsidRPr="00174752" w:rsidRDefault="00174752" w:rsidP="00174752">
      <w:pPr>
        <w:rPr>
          <w:rFonts w:asciiTheme="majorHAnsi" w:hAnsiTheme="majorHAnsi"/>
          <w:sz w:val="20"/>
          <w:szCs w:val="20"/>
        </w:rPr>
      </w:pPr>
    </w:p>
    <w:p w:rsidR="00174752" w:rsidRPr="00174752" w:rsidRDefault="00174752" w:rsidP="00174752">
      <w:pPr>
        <w:rPr>
          <w:rFonts w:asciiTheme="majorHAnsi" w:hAnsiTheme="majorHAnsi"/>
          <w:sz w:val="20"/>
          <w:szCs w:val="20"/>
        </w:rPr>
      </w:pPr>
    </w:p>
    <w:p w:rsidR="00174752" w:rsidRPr="00174752" w:rsidRDefault="00174752" w:rsidP="00174752">
      <w:pPr>
        <w:rPr>
          <w:rFonts w:asciiTheme="majorHAnsi" w:hAnsiTheme="majorHAnsi"/>
          <w:sz w:val="20"/>
          <w:szCs w:val="20"/>
        </w:rPr>
      </w:pPr>
    </w:p>
    <w:p w:rsidR="00174752" w:rsidRPr="00174752" w:rsidRDefault="00174752" w:rsidP="00174752">
      <w:pPr>
        <w:rPr>
          <w:rFonts w:asciiTheme="majorHAnsi" w:hAnsiTheme="majorHAnsi"/>
          <w:sz w:val="20"/>
          <w:szCs w:val="20"/>
        </w:rPr>
      </w:pPr>
    </w:p>
    <w:p w:rsidR="00174752" w:rsidRPr="00174752" w:rsidRDefault="00174752" w:rsidP="00174752">
      <w:pPr>
        <w:rPr>
          <w:rFonts w:asciiTheme="majorHAnsi" w:hAnsiTheme="majorHAnsi"/>
          <w:sz w:val="20"/>
          <w:szCs w:val="20"/>
        </w:rPr>
      </w:pPr>
    </w:p>
    <w:p w:rsidR="00174752" w:rsidRPr="00174752" w:rsidRDefault="00174752" w:rsidP="00174752">
      <w:pPr>
        <w:rPr>
          <w:rFonts w:asciiTheme="majorHAnsi" w:hAnsiTheme="majorHAnsi"/>
          <w:sz w:val="20"/>
          <w:szCs w:val="20"/>
        </w:rPr>
      </w:pPr>
    </w:p>
    <w:p w:rsidR="00174752" w:rsidRDefault="00174752" w:rsidP="00174752">
      <w:pPr>
        <w:rPr>
          <w:rFonts w:asciiTheme="majorHAnsi" w:hAnsiTheme="majorHAnsi"/>
          <w:sz w:val="20"/>
          <w:szCs w:val="20"/>
        </w:rPr>
      </w:pPr>
    </w:p>
    <w:p w:rsidR="00CF2DCB" w:rsidRDefault="00CF2DCB" w:rsidP="00174752">
      <w:pPr>
        <w:jc w:val="right"/>
        <w:rPr>
          <w:rFonts w:asciiTheme="majorHAnsi" w:hAnsiTheme="majorHAnsi"/>
          <w:sz w:val="20"/>
          <w:szCs w:val="20"/>
        </w:rPr>
      </w:pPr>
    </w:p>
    <w:p w:rsidR="00174752" w:rsidRDefault="00174752" w:rsidP="00174752">
      <w:pPr>
        <w:jc w:val="right"/>
        <w:rPr>
          <w:rFonts w:asciiTheme="majorHAnsi" w:hAnsiTheme="majorHAnsi"/>
          <w:sz w:val="20"/>
          <w:szCs w:val="20"/>
        </w:rPr>
      </w:pPr>
    </w:p>
    <w:p w:rsidR="00174752" w:rsidRDefault="00174752" w:rsidP="00174752">
      <w:pPr>
        <w:jc w:val="right"/>
        <w:rPr>
          <w:rFonts w:asciiTheme="majorHAnsi" w:hAnsiTheme="majorHAnsi"/>
          <w:sz w:val="20"/>
          <w:szCs w:val="20"/>
        </w:rPr>
      </w:pPr>
    </w:p>
    <w:p w:rsidR="00174752" w:rsidRDefault="00174752" w:rsidP="00174752">
      <w:pPr>
        <w:jc w:val="right"/>
        <w:rPr>
          <w:rFonts w:asciiTheme="majorHAnsi" w:hAnsiTheme="majorHAnsi"/>
          <w:sz w:val="20"/>
          <w:szCs w:val="20"/>
        </w:rPr>
      </w:pPr>
    </w:p>
    <w:p w:rsidR="00174752" w:rsidRDefault="00174752" w:rsidP="00174752">
      <w:pPr>
        <w:jc w:val="right"/>
        <w:rPr>
          <w:rFonts w:asciiTheme="majorHAnsi" w:hAnsiTheme="majorHAnsi"/>
          <w:sz w:val="20"/>
          <w:szCs w:val="20"/>
        </w:rPr>
      </w:pPr>
    </w:p>
    <w:p w:rsidR="00174752" w:rsidRDefault="00174752" w:rsidP="00174752">
      <w:pPr>
        <w:jc w:val="right"/>
        <w:rPr>
          <w:rFonts w:asciiTheme="majorHAnsi" w:hAnsiTheme="majorHAnsi"/>
          <w:sz w:val="20"/>
          <w:szCs w:val="20"/>
        </w:rPr>
      </w:pPr>
    </w:p>
    <w:p w:rsidR="00601060" w:rsidRDefault="00601060" w:rsidP="00601060">
      <w:pPr>
        <w:tabs>
          <w:tab w:val="left" w:pos="600"/>
        </w:tabs>
        <w:rPr>
          <w:rFonts w:asciiTheme="majorHAnsi" w:hAnsiTheme="majorHAnsi"/>
          <w:sz w:val="20"/>
          <w:szCs w:val="20"/>
        </w:rPr>
      </w:pPr>
      <w:r>
        <w:rPr>
          <w:rFonts w:asciiTheme="majorHAnsi" w:hAnsiTheme="majorHAnsi"/>
          <w:sz w:val="20"/>
          <w:szCs w:val="20"/>
        </w:rPr>
        <w:tab/>
        <w:t>REFERENCE</w:t>
      </w:r>
    </w:p>
    <w:p w:rsidR="009B5978" w:rsidRPr="00547260" w:rsidRDefault="00601060" w:rsidP="00601060">
      <w:pPr>
        <w:tabs>
          <w:tab w:val="left" w:pos="600"/>
        </w:tabs>
        <w:rPr>
          <w:rFonts w:asciiTheme="majorHAnsi" w:hAnsiTheme="majorHAnsi"/>
          <w:sz w:val="24"/>
          <w:szCs w:val="24"/>
        </w:rPr>
      </w:pPr>
      <w:r w:rsidRPr="00547260">
        <w:rPr>
          <w:rFonts w:asciiTheme="majorHAnsi" w:hAnsiTheme="majorHAnsi"/>
          <w:sz w:val="24"/>
          <w:szCs w:val="24"/>
        </w:rPr>
        <w:t xml:space="preserve"> </w:t>
      </w:r>
      <w:r w:rsidRPr="00547260">
        <w:rPr>
          <w:rFonts w:asciiTheme="majorHAnsi" w:hAnsiTheme="majorHAnsi"/>
          <w:b/>
          <w:sz w:val="24"/>
          <w:szCs w:val="24"/>
        </w:rPr>
        <w:t>AKinkugbe, O.2003</w:t>
      </w:r>
      <w:r w:rsidRPr="00547260">
        <w:rPr>
          <w:rFonts w:asciiTheme="majorHAnsi" w:hAnsiTheme="majorHAnsi"/>
          <w:sz w:val="24"/>
          <w:szCs w:val="24"/>
        </w:rPr>
        <w:t>. Flow of Foreign Direct Investment to Hitherto Neglected Developing Countries</w:t>
      </w:r>
      <w:r w:rsidR="00547260">
        <w:rPr>
          <w:rFonts w:asciiTheme="majorHAnsi" w:hAnsiTheme="majorHAnsi"/>
          <w:sz w:val="24"/>
          <w:szCs w:val="24"/>
        </w:rPr>
        <w:t xml:space="preserve"> </w:t>
      </w:r>
      <w:r w:rsidRPr="00547260">
        <w:rPr>
          <w:rFonts w:asciiTheme="majorHAnsi" w:hAnsiTheme="majorHAnsi"/>
          <w:sz w:val="24"/>
          <w:szCs w:val="24"/>
        </w:rPr>
        <w:t xml:space="preserve">Wider Discussion Paper No.2003/02. United Nations University/World Institute for </w:t>
      </w:r>
      <w:r w:rsidR="009B5978" w:rsidRPr="00547260">
        <w:rPr>
          <w:rFonts w:asciiTheme="majorHAnsi" w:hAnsiTheme="majorHAnsi"/>
          <w:sz w:val="24"/>
          <w:szCs w:val="24"/>
        </w:rPr>
        <w:t>Developing Economics Research, Helinski.</w:t>
      </w:r>
    </w:p>
    <w:p w:rsidR="009B5978" w:rsidRPr="00547260" w:rsidRDefault="009B5978" w:rsidP="00601060">
      <w:pPr>
        <w:tabs>
          <w:tab w:val="left" w:pos="600"/>
        </w:tabs>
        <w:rPr>
          <w:rFonts w:asciiTheme="majorHAnsi" w:hAnsiTheme="majorHAnsi"/>
          <w:sz w:val="24"/>
          <w:szCs w:val="24"/>
        </w:rPr>
      </w:pPr>
      <w:r w:rsidRPr="00547260">
        <w:rPr>
          <w:rFonts w:asciiTheme="majorHAnsi" w:hAnsiTheme="majorHAnsi"/>
          <w:b/>
          <w:sz w:val="24"/>
          <w:szCs w:val="24"/>
        </w:rPr>
        <w:t>Chakraborty,C and Basu, P.2002</w:t>
      </w:r>
      <w:r w:rsidRPr="00547260">
        <w:rPr>
          <w:rFonts w:asciiTheme="majorHAnsi" w:hAnsiTheme="majorHAnsi"/>
          <w:sz w:val="24"/>
          <w:szCs w:val="24"/>
        </w:rPr>
        <w:t>.Foreign Direct Investment and growth in India. A Co Integration approach. Applied Economics, 34, 1061-1073.</w:t>
      </w:r>
    </w:p>
    <w:p w:rsidR="00D16EC0" w:rsidRPr="00547260" w:rsidRDefault="009B5978" w:rsidP="00601060">
      <w:pPr>
        <w:tabs>
          <w:tab w:val="left" w:pos="600"/>
        </w:tabs>
        <w:rPr>
          <w:rFonts w:asciiTheme="majorHAnsi" w:hAnsiTheme="majorHAnsi"/>
          <w:sz w:val="24"/>
          <w:szCs w:val="24"/>
        </w:rPr>
      </w:pPr>
      <w:r w:rsidRPr="00547260">
        <w:rPr>
          <w:rFonts w:asciiTheme="majorHAnsi" w:hAnsiTheme="majorHAnsi"/>
          <w:b/>
          <w:sz w:val="24"/>
          <w:szCs w:val="24"/>
        </w:rPr>
        <w:t>Compos,N.F. and Y.Kinoshita 2003,”</w:t>
      </w:r>
      <w:r w:rsidRPr="00547260">
        <w:rPr>
          <w:rFonts w:asciiTheme="majorHAnsi" w:hAnsiTheme="majorHAnsi"/>
          <w:sz w:val="24"/>
          <w:szCs w:val="24"/>
        </w:rPr>
        <w:t xml:space="preserve"> Why does FDI go where it does? New Evidence from the Transition</w:t>
      </w:r>
      <w:r w:rsidR="00D16EC0" w:rsidRPr="00547260">
        <w:rPr>
          <w:rFonts w:asciiTheme="majorHAnsi" w:hAnsiTheme="majorHAnsi"/>
          <w:sz w:val="24"/>
          <w:szCs w:val="24"/>
        </w:rPr>
        <w:t xml:space="preserve"> Economies.” IMF Working Paper, Washington DC, IMF Institute.</w:t>
      </w:r>
    </w:p>
    <w:p w:rsidR="009D264E" w:rsidRPr="00547260" w:rsidRDefault="00D16EC0" w:rsidP="00601060">
      <w:pPr>
        <w:tabs>
          <w:tab w:val="left" w:pos="600"/>
        </w:tabs>
        <w:rPr>
          <w:rFonts w:asciiTheme="majorHAnsi" w:hAnsiTheme="majorHAnsi"/>
          <w:sz w:val="24"/>
          <w:szCs w:val="24"/>
        </w:rPr>
      </w:pPr>
      <w:r w:rsidRPr="00547260">
        <w:rPr>
          <w:rFonts w:asciiTheme="majorHAnsi" w:hAnsiTheme="majorHAnsi"/>
          <w:b/>
          <w:sz w:val="24"/>
          <w:szCs w:val="24"/>
        </w:rPr>
        <w:t>Edwards, S.1990.”</w:t>
      </w:r>
      <w:r w:rsidRPr="00547260">
        <w:rPr>
          <w:rFonts w:asciiTheme="majorHAnsi" w:hAnsiTheme="majorHAnsi"/>
          <w:sz w:val="24"/>
          <w:szCs w:val="24"/>
        </w:rPr>
        <w:t xml:space="preserve"> Capital flows, foreign direct investment and debt-equity swaps in developing countries.”NBER, Working Paper No.3497.National Bureau of Economic </w:t>
      </w:r>
      <w:r w:rsidR="009D264E" w:rsidRPr="00547260">
        <w:rPr>
          <w:rFonts w:asciiTheme="majorHAnsi" w:hAnsiTheme="majorHAnsi"/>
          <w:sz w:val="24"/>
          <w:szCs w:val="24"/>
        </w:rPr>
        <w:t>Research, Cambridge, Massachuttes.</w:t>
      </w:r>
    </w:p>
    <w:p w:rsidR="009D264E" w:rsidRPr="00547260" w:rsidRDefault="009D264E" w:rsidP="00601060">
      <w:pPr>
        <w:tabs>
          <w:tab w:val="left" w:pos="600"/>
        </w:tabs>
        <w:rPr>
          <w:rFonts w:asciiTheme="majorHAnsi" w:hAnsiTheme="majorHAnsi"/>
          <w:sz w:val="24"/>
          <w:szCs w:val="24"/>
        </w:rPr>
      </w:pPr>
      <w:r w:rsidRPr="00547260">
        <w:rPr>
          <w:rFonts w:asciiTheme="majorHAnsi" w:hAnsiTheme="majorHAnsi"/>
          <w:b/>
          <w:sz w:val="24"/>
          <w:szCs w:val="24"/>
        </w:rPr>
        <w:t>Jasperson,F.Z,A.H.Aylward and A.D.Knox.2000.”</w:t>
      </w:r>
      <w:r w:rsidRPr="00547260">
        <w:rPr>
          <w:rFonts w:asciiTheme="majorHAnsi" w:hAnsiTheme="majorHAnsi"/>
          <w:sz w:val="24"/>
          <w:szCs w:val="24"/>
        </w:rPr>
        <w:t xml:space="preserve"> The Effects of risk on private investment in Africa compared with other areas.”in P.Collier and C.Patillo, eds, Investment   and Risk in Africa. New York: St.Martins Press.</w:t>
      </w:r>
    </w:p>
    <w:p w:rsidR="009D264E" w:rsidRPr="00547260" w:rsidRDefault="009D264E" w:rsidP="00601060">
      <w:pPr>
        <w:tabs>
          <w:tab w:val="left" w:pos="600"/>
        </w:tabs>
        <w:rPr>
          <w:rFonts w:asciiTheme="majorHAnsi" w:hAnsiTheme="majorHAnsi"/>
          <w:sz w:val="24"/>
          <w:szCs w:val="24"/>
        </w:rPr>
      </w:pPr>
      <w:r w:rsidRPr="00547260">
        <w:rPr>
          <w:rFonts w:asciiTheme="majorHAnsi" w:hAnsiTheme="majorHAnsi"/>
          <w:b/>
          <w:sz w:val="24"/>
          <w:szCs w:val="24"/>
        </w:rPr>
        <w:t>Obwana M.B 2006.’’</w:t>
      </w:r>
      <w:r w:rsidRPr="00547260">
        <w:rPr>
          <w:rFonts w:asciiTheme="majorHAnsi" w:hAnsiTheme="majorHAnsi"/>
          <w:sz w:val="24"/>
          <w:szCs w:val="24"/>
        </w:rPr>
        <w:t xml:space="preserve"> Determinants of Foreign Direct Investments and the impact on Economic growth in Uganda” Africa Development Review.</w:t>
      </w:r>
    </w:p>
    <w:p w:rsidR="009D264E" w:rsidRPr="00547260" w:rsidRDefault="009D264E" w:rsidP="00601060">
      <w:pPr>
        <w:tabs>
          <w:tab w:val="left" w:pos="600"/>
        </w:tabs>
        <w:rPr>
          <w:rFonts w:asciiTheme="majorHAnsi" w:hAnsiTheme="majorHAnsi"/>
          <w:sz w:val="24"/>
          <w:szCs w:val="24"/>
        </w:rPr>
      </w:pPr>
      <w:r w:rsidRPr="00547260">
        <w:rPr>
          <w:rFonts w:asciiTheme="majorHAnsi" w:hAnsiTheme="majorHAnsi"/>
          <w:b/>
          <w:sz w:val="24"/>
          <w:szCs w:val="24"/>
        </w:rPr>
        <w:t>Torrisi C.R. 1985.”</w:t>
      </w:r>
      <w:r w:rsidRPr="00547260">
        <w:rPr>
          <w:rFonts w:asciiTheme="majorHAnsi" w:hAnsiTheme="majorHAnsi"/>
          <w:sz w:val="24"/>
          <w:szCs w:val="24"/>
        </w:rPr>
        <w:t>The Determinants of Direct Foreign Investment in a small LDC.” Journal</w:t>
      </w:r>
      <w:r w:rsidR="00547260" w:rsidRPr="00547260">
        <w:rPr>
          <w:rFonts w:asciiTheme="majorHAnsi" w:hAnsiTheme="majorHAnsi"/>
          <w:sz w:val="24"/>
          <w:szCs w:val="24"/>
        </w:rPr>
        <w:t xml:space="preserve"> of Economic Development, Vol.10.No.1.</w:t>
      </w:r>
    </w:p>
    <w:p w:rsidR="00547260" w:rsidRPr="00547260" w:rsidRDefault="00547260" w:rsidP="00601060">
      <w:pPr>
        <w:tabs>
          <w:tab w:val="left" w:pos="600"/>
        </w:tabs>
        <w:rPr>
          <w:rFonts w:asciiTheme="majorHAnsi" w:hAnsiTheme="majorHAnsi"/>
          <w:sz w:val="24"/>
          <w:szCs w:val="24"/>
        </w:rPr>
      </w:pPr>
      <w:r w:rsidRPr="00547260">
        <w:rPr>
          <w:rFonts w:asciiTheme="majorHAnsi" w:hAnsiTheme="majorHAnsi"/>
          <w:sz w:val="24"/>
          <w:szCs w:val="24"/>
        </w:rPr>
        <w:t>Tsai, P.1994.”Determinants of Foreign Direct Investment and its impact on economic growth.”Journal of Economic Development, 19:137-163.</w:t>
      </w:r>
    </w:p>
    <w:p w:rsidR="009D264E" w:rsidRPr="00547260" w:rsidRDefault="009D264E" w:rsidP="00601060">
      <w:pPr>
        <w:tabs>
          <w:tab w:val="left" w:pos="600"/>
        </w:tabs>
        <w:rPr>
          <w:rFonts w:asciiTheme="majorHAnsi" w:hAnsiTheme="majorHAnsi"/>
          <w:sz w:val="24"/>
          <w:szCs w:val="24"/>
        </w:rPr>
      </w:pPr>
    </w:p>
    <w:p w:rsidR="009B5978" w:rsidRDefault="00D16EC0" w:rsidP="00601060">
      <w:pPr>
        <w:tabs>
          <w:tab w:val="left" w:pos="600"/>
        </w:tabs>
        <w:rPr>
          <w:rFonts w:asciiTheme="majorHAnsi" w:hAnsiTheme="majorHAnsi"/>
          <w:sz w:val="20"/>
          <w:szCs w:val="20"/>
        </w:rPr>
      </w:pPr>
      <w:r>
        <w:rPr>
          <w:rFonts w:asciiTheme="majorHAnsi" w:hAnsiTheme="majorHAnsi"/>
          <w:sz w:val="20"/>
          <w:szCs w:val="20"/>
        </w:rPr>
        <w:t xml:space="preserve"> </w:t>
      </w:r>
      <w:r w:rsidR="009B5978">
        <w:rPr>
          <w:rFonts w:asciiTheme="majorHAnsi" w:hAnsiTheme="majorHAnsi"/>
          <w:sz w:val="20"/>
          <w:szCs w:val="20"/>
        </w:rPr>
        <w:t xml:space="preserve"> </w:t>
      </w:r>
    </w:p>
    <w:p w:rsidR="009B5978" w:rsidRDefault="009B5978" w:rsidP="00601060">
      <w:pPr>
        <w:tabs>
          <w:tab w:val="left" w:pos="600"/>
        </w:tabs>
        <w:rPr>
          <w:rFonts w:asciiTheme="majorHAnsi" w:hAnsiTheme="majorHAnsi"/>
          <w:sz w:val="20"/>
          <w:szCs w:val="20"/>
        </w:rPr>
      </w:pPr>
    </w:p>
    <w:p w:rsidR="00601060" w:rsidRPr="00601060" w:rsidRDefault="00601060" w:rsidP="00601060">
      <w:pPr>
        <w:tabs>
          <w:tab w:val="left" w:pos="600"/>
        </w:tabs>
        <w:rPr>
          <w:rFonts w:asciiTheme="majorHAnsi" w:hAnsiTheme="majorHAnsi"/>
          <w:sz w:val="20"/>
          <w:szCs w:val="20"/>
        </w:rPr>
      </w:pPr>
      <w:r w:rsidRPr="00601060">
        <w:rPr>
          <w:rFonts w:asciiTheme="majorHAnsi" w:hAnsiTheme="majorHAnsi"/>
          <w:sz w:val="20"/>
          <w:szCs w:val="20"/>
        </w:rPr>
        <w:t xml:space="preserve"> </w:t>
      </w:r>
    </w:p>
    <w:p w:rsidR="00601060" w:rsidRDefault="00601060" w:rsidP="00601060">
      <w:pPr>
        <w:tabs>
          <w:tab w:val="left" w:pos="600"/>
        </w:tabs>
        <w:rPr>
          <w:rFonts w:asciiTheme="majorHAnsi" w:hAnsiTheme="majorHAnsi"/>
          <w:sz w:val="20"/>
          <w:szCs w:val="20"/>
        </w:rPr>
      </w:pPr>
      <w:r>
        <w:rPr>
          <w:rFonts w:asciiTheme="majorHAnsi" w:hAnsiTheme="majorHAnsi"/>
          <w:sz w:val="20"/>
          <w:szCs w:val="20"/>
        </w:rPr>
        <w:t xml:space="preserve">                                                       </w:t>
      </w:r>
    </w:p>
    <w:p w:rsidR="00174752" w:rsidRDefault="00174752" w:rsidP="00174752">
      <w:pPr>
        <w:jc w:val="right"/>
        <w:rPr>
          <w:rFonts w:asciiTheme="majorHAnsi" w:hAnsiTheme="majorHAnsi"/>
          <w:sz w:val="20"/>
          <w:szCs w:val="20"/>
        </w:rPr>
      </w:pPr>
    </w:p>
    <w:p w:rsidR="00174752" w:rsidRDefault="00174752" w:rsidP="00174752">
      <w:pPr>
        <w:jc w:val="right"/>
        <w:rPr>
          <w:rFonts w:asciiTheme="majorHAnsi" w:hAnsiTheme="majorHAnsi"/>
          <w:sz w:val="20"/>
          <w:szCs w:val="20"/>
        </w:rPr>
      </w:pPr>
    </w:p>
    <w:p w:rsidR="00174752" w:rsidRDefault="00174752" w:rsidP="00174752">
      <w:pPr>
        <w:jc w:val="right"/>
        <w:rPr>
          <w:rFonts w:asciiTheme="majorHAnsi" w:hAnsiTheme="majorHAnsi"/>
          <w:sz w:val="20"/>
          <w:szCs w:val="20"/>
        </w:rPr>
      </w:pPr>
    </w:p>
    <w:p w:rsidR="00174752" w:rsidRDefault="00174752" w:rsidP="00174752">
      <w:pPr>
        <w:jc w:val="right"/>
        <w:rPr>
          <w:rFonts w:asciiTheme="majorHAnsi" w:hAnsiTheme="majorHAnsi"/>
          <w:sz w:val="20"/>
          <w:szCs w:val="20"/>
        </w:rPr>
      </w:pPr>
    </w:p>
    <w:p w:rsidR="00174752" w:rsidRPr="00174752" w:rsidRDefault="00174752" w:rsidP="00174752">
      <w:pPr>
        <w:jc w:val="right"/>
        <w:rPr>
          <w:rFonts w:asciiTheme="majorHAnsi" w:hAnsiTheme="majorHAnsi"/>
          <w:sz w:val="20"/>
          <w:szCs w:val="20"/>
        </w:rPr>
      </w:pPr>
    </w:p>
    <w:sectPr w:rsidR="00174752" w:rsidRPr="00174752" w:rsidSect="00A01C9B">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88" w:rsidRDefault="00725688" w:rsidP="005E5017">
      <w:pPr>
        <w:spacing w:after="0" w:line="240" w:lineRule="auto"/>
      </w:pPr>
      <w:r>
        <w:separator/>
      </w:r>
    </w:p>
  </w:endnote>
  <w:endnote w:type="continuationSeparator" w:id="0">
    <w:p w:rsidR="00725688" w:rsidRDefault="00725688" w:rsidP="005E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tali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50349"/>
      <w:docPartObj>
        <w:docPartGallery w:val="Page Numbers (Bottom of Page)"/>
        <w:docPartUnique/>
      </w:docPartObj>
    </w:sdtPr>
    <w:sdtEndPr/>
    <w:sdtContent>
      <w:p w:rsidR="00F5032B" w:rsidRDefault="00F5032B">
        <w:pPr>
          <w:pStyle w:val="Footer"/>
          <w:jc w:val="center"/>
        </w:pPr>
        <w:r>
          <w:fldChar w:fldCharType="begin"/>
        </w:r>
        <w:r>
          <w:instrText xml:space="preserve"> PAGE   \* MERGEFORMAT </w:instrText>
        </w:r>
        <w:r>
          <w:fldChar w:fldCharType="separate"/>
        </w:r>
        <w:r w:rsidR="00417BAA">
          <w:rPr>
            <w:noProof/>
          </w:rPr>
          <w:t>6</w:t>
        </w:r>
        <w:r>
          <w:rPr>
            <w:noProof/>
          </w:rPr>
          <w:fldChar w:fldCharType="end"/>
        </w:r>
      </w:p>
    </w:sdtContent>
  </w:sdt>
  <w:p w:rsidR="00F5032B" w:rsidRDefault="00F50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88" w:rsidRDefault="00725688" w:rsidP="005E5017">
      <w:pPr>
        <w:spacing w:after="0" w:line="240" w:lineRule="auto"/>
      </w:pPr>
      <w:r>
        <w:separator/>
      </w:r>
    </w:p>
  </w:footnote>
  <w:footnote w:type="continuationSeparator" w:id="0">
    <w:p w:rsidR="00725688" w:rsidRDefault="00725688" w:rsidP="005E5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61748"/>
    <w:multiLevelType w:val="multilevel"/>
    <w:tmpl w:val="FC1087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CEE0F12"/>
    <w:multiLevelType w:val="multilevel"/>
    <w:tmpl w:val="6798BC50"/>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0A7808"/>
    <w:multiLevelType w:val="hybridMultilevel"/>
    <w:tmpl w:val="426A4FE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nsid w:val="6B89428D"/>
    <w:multiLevelType w:val="hybridMultilevel"/>
    <w:tmpl w:val="95487F7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17"/>
    <w:rsid w:val="00023FA0"/>
    <w:rsid w:val="0004085A"/>
    <w:rsid w:val="000730EE"/>
    <w:rsid w:val="0009788C"/>
    <w:rsid w:val="000A4BE2"/>
    <w:rsid w:val="000B7CF8"/>
    <w:rsid w:val="0010635F"/>
    <w:rsid w:val="00174752"/>
    <w:rsid w:val="00185202"/>
    <w:rsid w:val="00224F73"/>
    <w:rsid w:val="00252BBD"/>
    <w:rsid w:val="0028255C"/>
    <w:rsid w:val="00305AB2"/>
    <w:rsid w:val="0031479F"/>
    <w:rsid w:val="00356B3D"/>
    <w:rsid w:val="00360287"/>
    <w:rsid w:val="00405B59"/>
    <w:rsid w:val="00417BAA"/>
    <w:rsid w:val="004209BF"/>
    <w:rsid w:val="00431BE6"/>
    <w:rsid w:val="0044134A"/>
    <w:rsid w:val="0045722A"/>
    <w:rsid w:val="004D0202"/>
    <w:rsid w:val="004D1D1E"/>
    <w:rsid w:val="00505E04"/>
    <w:rsid w:val="00524136"/>
    <w:rsid w:val="00547260"/>
    <w:rsid w:val="00563B7F"/>
    <w:rsid w:val="005948A7"/>
    <w:rsid w:val="005B1A10"/>
    <w:rsid w:val="005B3BB4"/>
    <w:rsid w:val="005B521F"/>
    <w:rsid w:val="005E5017"/>
    <w:rsid w:val="005F2659"/>
    <w:rsid w:val="00601060"/>
    <w:rsid w:val="006058CD"/>
    <w:rsid w:val="006476B5"/>
    <w:rsid w:val="006646F0"/>
    <w:rsid w:val="006906A2"/>
    <w:rsid w:val="00725688"/>
    <w:rsid w:val="00731731"/>
    <w:rsid w:val="00785F06"/>
    <w:rsid w:val="007C2283"/>
    <w:rsid w:val="00837227"/>
    <w:rsid w:val="008440A3"/>
    <w:rsid w:val="009B5978"/>
    <w:rsid w:val="009D264E"/>
    <w:rsid w:val="00A01C9B"/>
    <w:rsid w:val="00A17883"/>
    <w:rsid w:val="00A61622"/>
    <w:rsid w:val="00A71B85"/>
    <w:rsid w:val="00A80E24"/>
    <w:rsid w:val="00A81CCD"/>
    <w:rsid w:val="00A85966"/>
    <w:rsid w:val="00AB0FE1"/>
    <w:rsid w:val="00AB536E"/>
    <w:rsid w:val="00AB5408"/>
    <w:rsid w:val="00AE4EE3"/>
    <w:rsid w:val="00AF0E29"/>
    <w:rsid w:val="00B26355"/>
    <w:rsid w:val="00B63BF0"/>
    <w:rsid w:val="00B97F72"/>
    <w:rsid w:val="00BA64C0"/>
    <w:rsid w:val="00BD27D5"/>
    <w:rsid w:val="00BF07CD"/>
    <w:rsid w:val="00C07315"/>
    <w:rsid w:val="00C3014A"/>
    <w:rsid w:val="00C578E6"/>
    <w:rsid w:val="00CA7956"/>
    <w:rsid w:val="00CB6AB5"/>
    <w:rsid w:val="00CE085F"/>
    <w:rsid w:val="00CF2DCB"/>
    <w:rsid w:val="00D16EC0"/>
    <w:rsid w:val="00D20245"/>
    <w:rsid w:val="00DA6EEF"/>
    <w:rsid w:val="00DC464F"/>
    <w:rsid w:val="00E00549"/>
    <w:rsid w:val="00E1276A"/>
    <w:rsid w:val="00E162E9"/>
    <w:rsid w:val="00E467E1"/>
    <w:rsid w:val="00E7118A"/>
    <w:rsid w:val="00EA7C8C"/>
    <w:rsid w:val="00F5032B"/>
    <w:rsid w:val="00F8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6FB46199-2D62-447E-88FF-8C6E6CED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17"/>
    <w:pPr>
      <w:spacing w:line="36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C07315"/>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017"/>
    <w:rPr>
      <w:rFonts w:ascii="Calibri" w:eastAsia="Calibri" w:hAnsi="Calibri" w:cs="Times New Roman"/>
    </w:rPr>
  </w:style>
  <w:style w:type="paragraph" w:styleId="Footer">
    <w:name w:val="footer"/>
    <w:basedOn w:val="Normal"/>
    <w:link w:val="FooterChar"/>
    <w:uiPriority w:val="99"/>
    <w:unhideWhenUsed/>
    <w:rsid w:val="005E5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017"/>
    <w:rPr>
      <w:rFonts w:ascii="Calibri" w:eastAsia="Calibri" w:hAnsi="Calibri" w:cs="Times New Roman"/>
    </w:rPr>
  </w:style>
  <w:style w:type="paragraph" w:styleId="ListParagraph">
    <w:name w:val="List Paragraph"/>
    <w:basedOn w:val="Normal"/>
    <w:uiPriority w:val="34"/>
    <w:qFormat/>
    <w:rsid w:val="0028255C"/>
    <w:pPr>
      <w:ind w:left="720"/>
      <w:contextualSpacing/>
    </w:pPr>
  </w:style>
  <w:style w:type="paragraph" w:styleId="NoSpacing">
    <w:name w:val="No Spacing"/>
    <w:uiPriority w:val="1"/>
    <w:qFormat/>
    <w:rsid w:val="00D20245"/>
    <w:pPr>
      <w:spacing w:after="0" w:line="240" w:lineRule="auto"/>
      <w:jc w:val="both"/>
    </w:pPr>
    <w:rPr>
      <w:rFonts w:ascii="Calibri" w:eastAsia="Calibri" w:hAnsi="Calibri" w:cs="Times New Roman"/>
    </w:rPr>
  </w:style>
  <w:style w:type="character" w:styleId="Hyperlink">
    <w:name w:val="Hyperlink"/>
    <w:uiPriority w:val="99"/>
    <w:unhideWhenUsed/>
    <w:rsid w:val="00CF2DCB"/>
    <w:rPr>
      <w:color w:val="0000FF"/>
      <w:u w:val="single"/>
    </w:rPr>
  </w:style>
  <w:style w:type="character" w:customStyle="1" w:styleId="Heading1Char">
    <w:name w:val="Heading 1 Char"/>
    <w:basedOn w:val="DefaultParagraphFont"/>
    <w:link w:val="Heading1"/>
    <w:uiPriority w:val="9"/>
    <w:rsid w:val="00C07315"/>
    <w:rPr>
      <w:rFonts w:ascii="Cambria" w:eastAsia="Times New Roman" w:hAnsi="Cambria" w:cs="Times New Roman"/>
      <w:b/>
      <w:bCs/>
      <w:color w:val="365F9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9645">
      <w:bodyDiv w:val="1"/>
      <w:marLeft w:val="0"/>
      <w:marRight w:val="0"/>
      <w:marTop w:val="0"/>
      <w:marBottom w:val="0"/>
      <w:divBdr>
        <w:top w:val="none" w:sz="0" w:space="0" w:color="auto"/>
        <w:left w:val="none" w:sz="0" w:space="0" w:color="auto"/>
        <w:bottom w:val="none" w:sz="0" w:space="0" w:color="auto"/>
        <w:right w:val="none" w:sz="0" w:space="0" w:color="auto"/>
      </w:divBdr>
    </w:div>
    <w:div w:id="669597004">
      <w:bodyDiv w:val="1"/>
      <w:marLeft w:val="0"/>
      <w:marRight w:val="0"/>
      <w:marTop w:val="0"/>
      <w:marBottom w:val="0"/>
      <w:divBdr>
        <w:top w:val="none" w:sz="0" w:space="0" w:color="auto"/>
        <w:left w:val="none" w:sz="0" w:space="0" w:color="auto"/>
        <w:bottom w:val="none" w:sz="0" w:space="0" w:color="auto"/>
        <w:right w:val="none" w:sz="0" w:space="0" w:color="auto"/>
      </w:divBdr>
    </w:div>
    <w:div w:id="6735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8" Type="http://schemas.openxmlformats.org/officeDocument/2006/relationships/hyperlink" Target="mailto:muokgeorg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B0BC30E-F744-4EBD-8CE7-8A589A0D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Esau</cp:lastModifiedBy>
  <cp:revision>2</cp:revision>
  <dcterms:created xsi:type="dcterms:W3CDTF">2017-03-24T10:32:00Z</dcterms:created>
  <dcterms:modified xsi:type="dcterms:W3CDTF">2017-03-24T10:32:00Z</dcterms:modified>
</cp:coreProperties>
</file>